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355E37" w:rsidTr="00ED6434">
        <w:tc>
          <w:tcPr>
            <w:tcW w:w="3402" w:type="dxa"/>
          </w:tcPr>
          <w:p w:rsidR="00355E37" w:rsidRPr="006E4525" w:rsidRDefault="006E4525" w:rsidP="004F6ECB">
            <w:pPr>
              <w:jc w:val="center"/>
              <w:rPr>
                <w:b/>
                <w:sz w:val="26"/>
                <w:szCs w:val="26"/>
              </w:rPr>
            </w:pPr>
            <w:r w:rsidRPr="006E4525">
              <w:rPr>
                <w:b/>
                <w:sz w:val="26"/>
                <w:szCs w:val="26"/>
              </w:rPr>
              <w:t>ỦY BAN NHÂN DÂN</w:t>
            </w:r>
          </w:p>
          <w:p w:rsidR="00355E37" w:rsidRPr="00465B29" w:rsidRDefault="006E4525" w:rsidP="004F6ECB">
            <w:pPr>
              <w:jc w:val="center"/>
              <w:rPr>
                <w:b/>
                <w:sz w:val="26"/>
                <w:szCs w:val="26"/>
              </w:rPr>
            </w:pPr>
            <w:r>
              <w:rPr>
                <w:b/>
                <w:sz w:val="26"/>
                <w:szCs w:val="26"/>
              </w:rPr>
              <w:t>THÀNH PHỐ TỪ SƠN</w:t>
            </w:r>
          </w:p>
          <w:p w:rsidR="00355E37" w:rsidRDefault="00355E37" w:rsidP="004F6ECB">
            <w:pPr>
              <w:spacing w:before="240" w:after="120"/>
              <w:jc w:val="center"/>
              <w:rPr>
                <w:sz w:val="28"/>
                <w:szCs w:val="28"/>
              </w:rPr>
            </w:pPr>
            <w:r w:rsidRPr="00AA4210">
              <w:rPr>
                <w:b/>
                <w:noProof/>
                <w:szCs w:val="28"/>
              </w:rPr>
              <mc:AlternateContent>
                <mc:Choice Requires="wps">
                  <w:drawing>
                    <wp:anchor distT="0" distB="0" distL="114300" distR="114300" simplePos="0" relativeHeight="251659264" behindDoc="0" locked="0" layoutInCell="1" allowOverlap="1" wp14:anchorId="51CF9089" wp14:editId="22E8B761">
                      <wp:simplePos x="0" y="0"/>
                      <wp:positionH relativeFrom="column">
                        <wp:posOffset>670560</wp:posOffset>
                      </wp:positionH>
                      <wp:positionV relativeFrom="paragraph">
                        <wp:posOffset>14605</wp:posOffset>
                      </wp:positionV>
                      <wp:extent cx="6572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27BE3" id="_x0000_t32" coordsize="21600,21600" o:spt="32" o:oned="t" path="m,l21600,21600e" filled="f">
                      <v:path arrowok="t" fillok="f" o:connecttype="none"/>
                      <o:lock v:ext="edit" shapetype="t"/>
                    </v:shapetype>
                    <v:shape id="Straight Arrow Connector 3" o:spid="_x0000_s1026" type="#_x0000_t32" style="position:absolute;margin-left:52.8pt;margin-top:1.15pt;width: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"/>
                  </w:pict>
                </mc:Fallback>
              </mc:AlternateContent>
            </w:r>
            <w:r w:rsidR="000F118F">
              <w:rPr>
                <w:sz w:val="28"/>
                <w:szCs w:val="28"/>
              </w:rPr>
              <w:t xml:space="preserve">Số:  </w:t>
            </w:r>
            <w:r w:rsidR="00110212">
              <w:rPr>
                <w:sz w:val="28"/>
                <w:szCs w:val="28"/>
              </w:rPr>
              <w:t>1317</w:t>
            </w:r>
            <w:r w:rsidR="000F118F">
              <w:rPr>
                <w:sz w:val="28"/>
                <w:szCs w:val="28"/>
              </w:rPr>
              <w:t xml:space="preserve"> </w:t>
            </w:r>
            <w:r w:rsidRPr="00AA4210">
              <w:rPr>
                <w:sz w:val="28"/>
                <w:szCs w:val="28"/>
              </w:rPr>
              <w:t>/</w:t>
            </w:r>
            <w:r w:rsidR="000F118F">
              <w:rPr>
                <w:sz w:val="28"/>
                <w:szCs w:val="28"/>
              </w:rPr>
              <w:t>UBND-TNMT</w:t>
            </w:r>
          </w:p>
          <w:p w:rsidR="000F118F" w:rsidRDefault="00ED6434" w:rsidP="000F118F">
            <w:pPr>
              <w:tabs>
                <w:tab w:val="left" w:pos="795"/>
              </w:tabs>
              <w:ind w:left="-108" w:right="-108"/>
              <w:jc w:val="center"/>
              <w:rPr>
                <w:sz w:val="24"/>
              </w:rPr>
            </w:pPr>
            <w:r>
              <w:rPr>
                <w:sz w:val="24"/>
              </w:rPr>
              <w:t xml:space="preserve">V/v </w:t>
            </w:r>
            <w:r w:rsidR="000F118F">
              <w:rPr>
                <w:sz w:val="24"/>
              </w:rPr>
              <w:t>xử lý vi phạm hành chính</w:t>
            </w:r>
          </w:p>
          <w:p w:rsidR="00ED6434" w:rsidRPr="00ED6434" w:rsidRDefault="000F118F" w:rsidP="000F118F">
            <w:pPr>
              <w:tabs>
                <w:tab w:val="left" w:pos="795"/>
              </w:tabs>
              <w:ind w:left="-108" w:right="-108"/>
              <w:jc w:val="center"/>
              <w:rPr>
                <w:sz w:val="24"/>
              </w:rPr>
            </w:pPr>
            <w:r>
              <w:rPr>
                <w:sz w:val="24"/>
              </w:rPr>
              <w:t xml:space="preserve">tại phường </w:t>
            </w:r>
            <w:r w:rsidR="00845F79">
              <w:rPr>
                <w:sz w:val="24"/>
              </w:rPr>
              <w:t>Đồng Nguyên</w:t>
            </w:r>
          </w:p>
        </w:tc>
        <w:tc>
          <w:tcPr>
            <w:tcW w:w="5670" w:type="dxa"/>
          </w:tcPr>
          <w:p w:rsidR="00355E37" w:rsidRDefault="00355E37" w:rsidP="004F6ECB">
            <w:pPr>
              <w:jc w:val="center"/>
              <w:rPr>
                <w:b/>
                <w:sz w:val="26"/>
                <w:szCs w:val="26"/>
              </w:rPr>
            </w:pPr>
            <w:r w:rsidRPr="00465B29">
              <w:rPr>
                <w:b/>
                <w:sz w:val="26"/>
                <w:szCs w:val="26"/>
              </w:rPr>
              <w:t>C</w:t>
            </w:r>
            <w:r w:rsidR="0011679D">
              <w:rPr>
                <w:b/>
                <w:sz w:val="26"/>
                <w:szCs w:val="26"/>
              </w:rPr>
              <w:t>ỘNG</w:t>
            </w:r>
            <w:r w:rsidRPr="00465B29">
              <w:rPr>
                <w:b/>
                <w:sz w:val="26"/>
                <w:szCs w:val="26"/>
              </w:rPr>
              <w:t xml:space="preserve"> HÒA XÃ HỘI CHỦ NGHĨA VIỆT NAM</w:t>
            </w:r>
          </w:p>
          <w:p w:rsidR="00355E37" w:rsidRPr="00465B29" w:rsidRDefault="00355E37" w:rsidP="004F6ECB">
            <w:pPr>
              <w:jc w:val="center"/>
              <w:rPr>
                <w:b/>
                <w:sz w:val="27"/>
                <w:szCs w:val="27"/>
              </w:rPr>
            </w:pPr>
            <w:r w:rsidRPr="00465B29">
              <w:rPr>
                <w:b/>
                <w:sz w:val="27"/>
                <w:szCs w:val="27"/>
              </w:rPr>
              <w:t xml:space="preserve">Độc lập </w:t>
            </w:r>
            <w:r>
              <w:rPr>
                <w:b/>
                <w:sz w:val="27"/>
                <w:szCs w:val="27"/>
              </w:rPr>
              <w:t>-</w:t>
            </w:r>
            <w:r w:rsidRPr="00465B29">
              <w:rPr>
                <w:b/>
                <w:sz w:val="27"/>
                <w:szCs w:val="27"/>
              </w:rPr>
              <w:t xml:space="preserve"> Tự do </w:t>
            </w:r>
            <w:r>
              <w:rPr>
                <w:b/>
                <w:sz w:val="27"/>
                <w:szCs w:val="27"/>
              </w:rPr>
              <w:t>-</w:t>
            </w:r>
            <w:r w:rsidRPr="00465B29">
              <w:rPr>
                <w:b/>
                <w:sz w:val="27"/>
                <w:szCs w:val="27"/>
              </w:rPr>
              <w:t xml:space="preserve"> Hạnh phúc</w:t>
            </w:r>
          </w:p>
          <w:p w:rsidR="00355E37" w:rsidRPr="00465B29" w:rsidRDefault="00355E37" w:rsidP="00110212">
            <w:pPr>
              <w:spacing w:before="240"/>
              <w:jc w:val="center"/>
              <w:rPr>
                <w:i/>
                <w:sz w:val="26"/>
                <w:szCs w:val="26"/>
              </w:rPr>
            </w:pPr>
            <w:r>
              <w:rPr>
                <w:i/>
                <w:noProof/>
                <w:sz w:val="27"/>
                <w:szCs w:val="27"/>
              </w:rPr>
              <mc:AlternateContent>
                <mc:Choice Requires="wps">
                  <w:drawing>
                    <wp:anchor distT="0" distB="0" distL="114300" distR="114300" simplePos="0" relativeHeight="251660288" behindDoc="0" locked="0" layoutInCell="1" allowOverlap="1" wp14:anchorId="54CFD562" wp14:editId="443A05F0">
                      <wp:simplePos x="0" y="0"/>
                      <wp:positionH relativeFrom="column">
                        <wp:posOffset>681990</wp:posOffset>
                      </wp:positionH>
                      <wp:positionV relativeFrom="paragraph">
                        <wp:posOffset>36195</wp:posOffset>
                      </wp:positionV>
                      <wp:extent cx="209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016F0" id="Straight Arrow Connector 2" o:spid="_x0000_s1026" type="#_x0000_t32" style="position:absolute;margin-left:53.7pt;margin-top:2.8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"/>
                  </w:pict>
                </mc:Fallback>
              </mc:AlternateContent>
            </w:r>
            <w:r w:rsidRPr="00465B29">
              <w:rPr>
                <w:i/>
                <w:sz w:val="27"/>
                <w:szCs w:val="27"/>
              </w:rPr>
              <w:t xml:space="preserve">Từ Sơn, ngày </w:t>
            </w:r>
            <w:r w:rsidR="00110212">
              <w:rPr>
                <w:i/>
                <w:sz w:val="27"/>
                <w:szCs w:val="27"/>
              </w:rPr>
              <w:t>19</w:t>
            </w:r>
            <w:bookmarkStart w:id="0" w:name="_GoBack"/>
            <w:bookmarkEnd w:id="0"/>
            <w:r w:rsidRPr="00465B29">
              <w:rPr>
                <w:i/>
                <w:sz w:val="27"/>
                <w:szCs w:val="27"/>
              </w:rPr>
              <w:t xml:space="preserve"> tháng </w:t>
            </w:r>
            <w:r w:rsidR="00845F79">
              <w:rPr>
                <w:i/>
                <w:sz w:val="27"/>
                <w:szCs w:val="27"/>
              </w:rPr>
              <w:t>9</w:t>
            </w:r>
            <w:r w:rsidR="00A37C78">
              <w:rPr>
                <w:i/>
                <w:sz w:val="27"/>
                <w:szCs w:val="27"/>
              </w:rPr>
              <w:t xml:space="preserve"> </w:t>
            </w:r>
            <w:r w:rsidRPr="00465B29">
              <w:rPr>
                <w:i/>
                <w:sz w:val="27"/>
                <w:szCs w:val="27"/>
              </w:rPr>
              <w:t xml:space="preserve"> năm 202</w:t>
            </w:r>
            <w:r w:rsidR="00845F79">
              <w:rPr>
                <w:i/>
                <w:sz w:val="27"/>
                <w:szCs w:val="27"/>
              </w:rPr>
              <w:t>4</w:t>
            </w:r>
          </w:p>
        </w:tc>
      </w:tr>
    </w:tbl>
    <w:p w:rsidR="000518AF" w:rsidRPr="006B1847" w:rsidRDefault="000518AF" w:rsidP="006E4525">
      <w:pPr>
        <w:tabs>
          <w:tab w:val="left" w:pos="795"/>
        </w:tabs>
        <w:jc w:val="both"/>
        <w:rPr>
          <w:sz w:val="24"/>
        </w:rPr>
      </w:pPr>
    </w:p>
    <w:p w:rsidR="00B80937" w:rsidRDefault="00B80937" w:rsidP="00437CE7">
      <w:pPr>
        <w:spacing w:after="40"/>
        <w:jc w:val="both"/>
        <w:rPr>
          <w:szCs w:val="28"/>
        </w:rPr>
      </w:pPr>
    </w:p>
    <w:p w:rsidR="00437CE7" w:rsidRPr="00785C64" w:rsidRDefault="00B80937" w:rsidP="00437CE7">
      <w:pPr>
        <w:spacing w:after="40"/>
        <w:jc w:val="both"/>
        <w:rPr>
          <w:sz w:val="27"/>
          <w:szCs w:val="27"/>
        </w:rPr>
      </w:pPr>
      <w:r>
        <w:rPr>
          <w:szCs w:val="28"/>
        </w:rPr>
        <w:t xml:space="preserve">                                </w:t>
      </w:r>
      <w:r w:rsidR="00A0482F">
        <w:rPr>
          <w:szCs w:val="28"/>
        </w:rPr>
        <w:t xml:space="preserve">    </w:t>
      </w:r>
      <w:r w:rsidR="00175234">
        <w:rPr>
          <w:szCs w:val="28"/>
        </w:rPr>
        <w:t xml:space="preserve"> </w:t>
      </w:r>
      <w:r w:rsidR="00355E37">
        <w:rPr>
          <w:szCs w:val="28"/>
        </w:rPr>
        <w:t xml:space="preserve"> </w:t>
      </w:r>
      <w:r w:rsidR="00355E37" w:rsidRPr="00785C64">
        <w:rPr>
          <w:sz w:val="27"/>
          <w:szCs w:val="27"/>
        </w:rPr>
        <w:t>Kính gửi:</w:t>
      </w:r>
      <w:r w:rsidR="00ED6434" w:rsidRPr="00785C64">
        <w:rPr>
          <w:sz w:val="27"/>
          <w:szCs w:val="27"/>
        </w:rPr>
        <w:t xml:space="preserve">  </w:t>
      </w:r>
      <w:r w:rsidR="000518AF" w:rsidRPr="00785C64">
        <w:rPr>
          <w:sz w:val="27"/>
          <w:szCs w:val="27"/>
        </w:rPr>
        <w:t xml:space="preserve">UBND phường </w:t>
      </w:r>
      <w:r w:rsidR="00845F79">
        <w:rPr>
          <w:sz w:val="27"/>
          <w:szCs w:val="27"/>
        </w:rPr>
        <w:t>Đồng Nguyên</w:t>
      </w:r>
    </w:p>
    <w:p w:rsidR="004627FE" w:rsidRPr="00785C64" w:rsidRDefault="004627FE" w:rsidP="00FE10B8">
      <w:pPr>
        <w:spacing w:after="40"/>
        <w:ind w:left="3600"/>
        <w:jc w:val="both"/>
        <w:rPr>
          <w:sz w:val="38"/>
          <w:szCs w:val="28"/>
        </w:rPr>
      </w:pPr>
    </w:p>
    <w:p w:rsidR="00EF7803" w:rsidRDefault="00EF7803" w:rsidP="00785C64">
      <w:pPr>
        <w:spacing w:after="60" w:line="283" w:lineRule="auto"/>
        <w:ind w:firstLine="567"/>
        <w:jc w:val="both"/>
        <w:rPr>
          <w:sz w:val="27"/>
          <w:szCs w:val="27"/>
        </w:rPr>
      </w:pPr>
      <w:r>
        <w:rPr>
          <w:sz w:val="27"/>
          <w:szCs w:val="27"/>
        </w:rPr>
        <w:t xml:space="preserve">UBND thành phố Từ Sơn nhận được </w:t>
      </w:r>
      <w:r w:rsidR="00785C64">
        <w:rPr>
          <w:sz w:val="27"/>
          <w:szCs w:val="27"/>
        </w:rPr>
        <w:t xml:space="preserve">Hồ sơ xử lý vi phạm hành chính và </w:t>
      </w:r>
      <w:r w:rsidRPr="00CB1383">
        <w:rPr>
          <w:sz w:val="27"/>
          <w:szCs w:val="27"/>
        </w:rPr>
        <w:t xml:space="preserve">Báo cáo số </w:t>
      </w:r>
      <w:r w:rsidR="00845F79">
        <w:rPr>
          <w:sz w:val="27"/>
          <w:szCs w:val="27"/>
        </w:rPr>
        <w:t>104</w:t>
      </w:r>
      <w:r w:rsidRPr="00CB1383">
        <w:rPr>
          <w:sz w:val="27"/>
          <w:szCs w:val="27"/>
        </w:rPr>
        <w:t>/BC-UBND</w:t>
      </w:r>
      <w:r>
        <w:rPr>
          <w:sz w:val="27"/>
          <w:szCs w:val="27"/>
        </w:rPr>
        <w:t xml:space="preserve"> n</w:t>
      </w:r>
      <w:r w:rsidRPr="00CB1383">
        <w:rPr>
          <w:sz w:val="27"/>
          <w:szCs w:val="27"/>
        </w:rPr>
        <w:t xml:space="preserve">gày </w:t>
      </w:r>
      <w:r w:rsidR="00845F79">
        <w:rPr>
          <w:sz w:val="27"/>
          <w:szCs w:val="27"/>
        </w:rPr>
        <w:t>12/9/2024 của</w:t>
      </w:r>
      <w:r w:rsidRPr="00CB1383">
        <w:rPr>
          <w:sz w:val="27"/>
          <w:szCs w:val="27"/>
        </w:rPr>
        <w:t xml:space="preserve"> UBND phường </w:t>
      </w:r>
      <w:r w:rsidR="00845F79">
        <w:rPr>
          <w:sz w:val="27"/>
          <w:szCs w:val="27"/>
        </w:rPr>
        <w:t>Đồng Nguyên</w:t>
      </w:r>
      <w:r>
        <w:rPr>
          <w:sz w:val="27"/>
          <w:szCs w:val="27"/>
        </w:rPr>
        <w:t xml:space="preserve"> </w:t>
      </w:r>
      <w:r w:rsidRPr="00CB1383">
        <w:rPr>
          <w:sz w:val="27"/>
          <w:szCs w:val="27"/>
        </w:rPr>
        <w:t>đề nghị Chủ tịch UBND thành phố Từ Sơn ban hành quyết định xử lý vi phạm hành chính</w:t>
      </w:r>
      <w:r w:rsidR="00845F79">
        <w:rPr>
          <w:sz w:val="27"/>
          <w:szCs w:val="27"/>
        </w:rPr>
        <w:t xml:space="preserve"> trong lĩnh vực đất đai</w:t>
      </w:r>
      <w:r w:rsidRPr="00CB1383">
        <w:rPr>
          <w:sz w:val="27"/>
          <w:szCs w:val="27"/>
        </w:rPr>
        <w:t xml:space="preserve"> đối với </w:t>
      </w:r>
      <w:r w:rsidR="00785C64">
        <w:rPr>
          <w:sz w:val="27"/>
          <w:szCs w:val="27"/>
        </w:rPr>
        <w:t xml:space="preserve">hộ </w:t>
      </w:r>
      <w:r w:rsidRPr="00CB1383">
        <w:rPr>
          <w:sz w:val="27"/>
          <w:szCs w:val="27"/>
        </w:rPr>
        <w:t xml:space="preserve">ông </w:t>
      </w:r>
      <w:r w:rsidR="00845F79">
        <w:rPr>
          <w:sz w:val="27"/>
          <w:szCs w:val="27"/>
        </w:rPr>
        <w:t>Nguyễn Văn Hiền, sinh năm 1961</w:t>
      </w:r>
      <w:r w:rsidRPr="00CB1383">
        <w:rPr>
          <w:sz w:val="27"/>
          <w:szCs w:val="27"/>
        </w:rPr>
        <w:t xml:space="preserve">, địa chỉ: Khu phố </w:t>
      </w:r>
      <w:r w:rsidR="00845F79">
        <w:rPr>
          <w:sz w:val="27"/>
          <w:szCs w:val="27"/>
        </w:rPr>
        <w:t>1 Cẩm Giang</w:t>
      </w:r>
      <w:r w:rsidRPr="00CB1383">
        <w:rPr>
          <w:sz w:val="27"/>
          <w:szCs w:val="27"/>
        </w:rPr>
        <w:t xml:space="preserve">, phường </w:t>
      </w:r>
      <w:r w:rsidR="00845F79">
        <w:rPr>
          <w:sz w:val="27"/>
          <w:szCs w:val="27"/>
        </w:rPr>
        <w:t>Đồng Nguyên</w:t>
      </w:r>
      <w:r>
        <w:rPr>
          <w:sz w:val="27"/>
          <w:szCs w:val="27"/>
        </w:rPr>
        <w:t>.</w:t>
      </w:r>
    </w:p>
    <w:p w:rsidR="00EF7803" w:rsidRPr="00785C64" w:rsidRDefault="00EF7803" w:rsidP="00785C64">
      <w:pPr>
        <w:spacing w:after="60" w:line="283" w:lineRule="auto"/>
        <w:ind w:firstLine="567"/>
        <w:jc w:val="both"/>
        <w:rPr>
          <w:sz w:val="27"/>
          <w:szCs w:val="27"/>
        </w:rPr>
      </w:pPr>
      <w:r w:rsidRPr="00785C64">
        <w:rPr>
          <w:sz w:val="27"/>
          <w:szCs w:val="27"/>
        </w:rPr>
        <w:t xml:space="preserve">Chủ tịch UBND thành phố </w:t>
      </w:r>
      <w:r w:rsidR="00785C64" w:rsidRPr="00785C64">
        <w:rPr>
          <w:sz w:val="27"/>
          <w:szCs w:val="27"/>
        </w:rPr>
        <w:t>đã ban hành</w:t>
      </w:r>
      <w:r w:rsidRPr="00785C64">
        <w:rPr>
          <w:sz w:val="27"/>
          <w:szCs w:val="27"/>
        </w:rPr>
        <w:t xml:space="preserve"> Văn bản số </w:t>
      </w:r>
      <w:r w:rsidR="00845F79">
        <w:rPr>
          <w:sz w:val="27"/>
          <w:szCs w:val="27"/>
        </w:rPr>
        <w:t>1277</w:t>
      </w:r>
      <w:r w:rsidRPr="00785C64">
        <w:rPr>
          <w:sz w:val="27"/>
          <w:szCs w:val="27"/>
        </w:rPr>
        <w:t>/UBND-</w:t>
      </w:r>
      <w:r w:rsidR="00845F79">
        <w:rPr>
          <w:sz w:val="27"/>
          <w:szCs w:val="27"/>
        </w:rPr>
        <w:t>NC</w:t>
      </w:r>
      <w:r w:rsidR="00785C64" w:rsidRPr="00785C64">
        <w:rPr>
          <w:sz w:val="27"/>
          <w:szCs w:val="27"/>
        </w:rPr>
        <w:t xml:space="preserve"> ngày </w:t>
      </w:r>
      <w:r w:rsidR="00845F79">
        <w:rPr>
          <w:sz w:val="27"/>
          <w:szCs w:val="27"/>
        </w:rPr>
        <w:t>12/9/2024</w:t>
      </w:r>
      <w:r w:rsidRPr="00785C64">
        <w:rPr>
          <w:sz w:val="27"/>
          <w:szCs w:val="27"/>
        </w:rPr>
        <w:t xml:space="preserve"> giao Phòng Tài nguyên và Môi trường thành phố</w:t>
      </w:r>
      <w:r w:rsidR="00845F79">
        <w:rPr>
          <w:sz w:val="27"/>
          <w:szCs w:val="27"/>
        </w:rPr>
        <w:t xml:space="preserve"> phối hợp với Phòng Tư pháp</w:t>
      </w:r>
      <w:r w:rsidRPr="00785C64">
        <w:rPr>
          <w:sz w:val="27"/>
          <w:szCs w:val="27"/>
        </w:rPr>
        <w:t xml:space="preserve"> kiểm tra, xác minh vụ việc, tham mưu biện pháp xử lý vi phạm đất đai của hộ gia đình ông </w:t>
      </w:r>
      <w:r w:rsidR="00845F79">
        <w:rPr>
          <w:sz w:val="27"/>
          <w:szCs w:val="27"/>
        </w:rPr>
        <w:t xml:space="preserve">Nguyễn Văn Hiền </w:t>
      </w:r>
      <w:r w:rsidR="00785C64" w:rsidRPr="00785C64">
        <w:rPr>
          <w:sz w:val="27"/>
          <w:szCs w:val="27"/>
        </w:rPr>
        <w:t>theo quy định</w:t>
      </w:r>
      <w:r w:rsidRPr="00785C64">
        <w:rPr>
          <w:sz w:val="27"/>
          <w:szCs w:val="27"/>
        </w:rPr>
        <w:t>.</w:t>
      </w:r>
    </w:p>
    <w:p w:rsidR="00785C64" w:rsidRPr="00785C64" w:rsidRDefault="00786BAA" w:rsidP="00785C64">
      <w:pPr>
        <w:spacing w:after="60" w:line="283" w:lineRule="auto"/>
        <w:ind w:firstLine="567"/>
        <w:jc w:val="both"/>
        <w:rPr>
          <w:sz w:val="27"/>
          <w:szCs w:val="27"/>
        </w:rPr>
      </w:pPr>
      <w:r w:rsidRPr="00ED6434">
        <w:rPr>
          <w:sz w:val="27"/>
          <w:szCs w:val="27"/>
        </w:rPr>
        <w:t xml:space="preserve">Ngày </w:t>
      </w:r>
      <w:r w:rsidR="00845F79">
        <w:rPr>
          <w:sz w:val="27"/>
          <w:szCs w:val="27"/>
        </w:rPr>
        <w:t>17/9/2024</w:t>
      </w:r>
      <w:r w:rsidRPr="00ED6434">
        <w:rPr>
          <w:sz w:val="27"/>
          <w:szCs w:val="27"/>
        </w:rPr>
        <w:t xml:space="preserve">, phòng </w:t>
      </w:r>
      <w:r w:rsidR="00785C64">
        <w:rPr>
          <w:sz w:val="27"/>
          <w:szCs w:val="27"/>
        </w:rPr>
        <w:t>Tài nguyên và Môi trường</w:t>
      </w:r>
      <w:r w:rsidRPr="00ED6434">
        <w:rPr>
          <w:sz w:val="27"/>
          <w:szCs w:val="27"/>
        </w:rPr>
        <w:t xml:space="preserve"> thành phố có </w:t>
      </w:r>
      <w:r w:rsidR="00785C64">
        <w:rPr>
          <w:sz w:val="27"/>
          <w:szCs w:val="27"/>
        </w:rPr>
        <w:t>Báo cáo</w:t>
      </w:r>
      <w:r w:rsidRPr="00ED6434">
        <w:rPr>
          <w:sz w:val="27"/>
          <w:szCs w:val="27"/>
        </w:rPr>
        <w:t xml:space="preserve"> số </w:t>
      </w:r>
      <w:r w:rsidR="00845F79">
        <w:rPr>
          <w:sz w:val="27"/>
          <w:szCs w:val="27"/>
        </w:rPr>
        <w:t>29</w:t>
      </w:r>
      <w:r w:rsidR="00785C64">
        <w:rPr>
          <w:sz w:val="27"/>
          <w:szCs w:val="27"/>
        </w:rPr>
        <w:t xml:space="preserve">/BC-TNMT báo cáo kết quả </w:t>
      </w:r>
      <w:r w:rsidR="00785C64" w:rsidRPr="00785C64">
        <w:rPr>
          <w:sz w:val="27"/>
          <w:szCs w:val="27"/>
        </w:rPr>
        <w:t>kiểm tra hồ sơ xử lý vi phạm hành chính</w:t>
      </w:r>
      <w:r w:rsidR="00785C64">
        <w:rPr>
          <w:sz w:val="27"/>
          <w:szCs w:val="27"/>
        </w:rPr>
        <w:t xml:space="preserve"> </w:t>
      </w:r>
      <w:r w:rsidR="00845F79">
        <w:rPr>
          <w:sz w:val="27"/>
          <w:szCs w:val="27"/>
        </w:rPr>
        <w:t xml:space="preserve">về đất đai tại </w:t>
      </w:r>
      <w:r w:rsidR="00785C64" w:rsidRPr="00785C64">
        <w:rPr>
          <w:sz w:val="27"/>
          <w:szCs w:val="27"/>
        </w:rPr>
        <w:t xml:space="preserve">phường </w:t>
      </w:r>
      <w:r w:rsidR="00845F79">
        <w:rPr>
          <w:sz w:val="27"/>
          <w:szCs w:val="27"/>
        </w:rPr>
        <w:t>Đồng Nguyên, thành phố Từ Sơn</w:t>
      </w:r>
      <w:r w:rsidR="00785C64">
        <w:rPr>
          <w:sz w:val="27"/>
          <w:szCs w:val="27"/>
        </w:rPr>
        <w:t>.</w:t>
      </w:r>
    </w:p>
    <w:p w:rsidR="00B70C8F" w:rsidRPr="00ED6434" w:rsidRDefault="00BB4490" w:rsidP="00785C64">
      <w:pPr>
        <w:spacing w:after="60" w:line="283" w:lineRule="auto"/>
        <w:ind w:firstLine="567"/>
        <w:jc w:val="both"/>
        <w:rPr>
          <w:sz w:val="27"/>
          <w:szCs w:val="27"/>
        </w:rPr>
      </w:pPr>
      <w:r w:rsidRPr="00ED6434">
        <w:rPr>
          <w:sz w:val="27"/>
          <w:szCs w:val="27"/>
        </w:rPr>
        <w:t xml:space="preserve">Căn cứ </w:t>
      </w:r>
      <w:r w:rsidR="00785C64">
        <w:rPr>
          <w:sz w:val="27"/>
          <w:szCs w:val="27"/>
        </w:rPr>
        <w:t>các hồ sơ, tài liệu có trong hồ sơ vụ việc, Báo cáo</w:t>
      </w:r>
      <w:r w:rsidR="00785C64" w:rsidRPr="00ED6434">
        <w:rPr>
          <w:sz w:val="27"/>
          <w:szCs w:val="27"/>
        </w:rPr>
        <w:t xml:space="preserve"> số </w:t>
      </w:r>
      <w:r w:rsidR="00845F79">
        <w:rPr>
          <w:sz w:val="27"/>
          <w:szCs w:val="27"/>
        </w:rPr>
        <w:t>29</w:t>
      </w:r>
      <w:r w:rsidR="00785C64">
        <w:rPr>
          <w:sz w:val="27"/>
          <w:szCs w:val="27"/>
        </w:rPr>
        <w:t xml:space="preserve">/BC-TNMT ngày </w:t>
      </w:r>
      <w:r w:rsidR="00845F79">
        <w:rPr>
          <w:sz w:val="27"/>
          <w:szCs w:val="27"/>
        </w:rPr>
        <w:t>17/9/2024</w:t>
      </w:r>
      <w:r w:rsidR="00785C64">
        <w:rPr>
          <w:sz w:val="27"/>
          <w:szCs w:val="27"/>
        </w:rPr>
        <w:t xml:space="preserve"> của Phòng Tài </w:t>
      </w:r>
      <w:r w:rsidR="00A37C78">
        <w:rPr>
          <w:sz w:val="27"/>
          <w:szCs w:val="27"/>
        </w:rPr>
        <w:t>nguyên và Môi trường</w:t>
      </w:r>
      <w:r w:rsidR="00845F79">
        <w:rPr>
          <w:sz w:val="27"/>
          <w:szCs w:val="27"/>
        </w:rPr>
        <w:t>,</w:t>
      </w:r>
      <w:r w:rsidR="00A37C78">
        <w:rPr>
          <w:sz w:val="27"/>
          <w:szCs w:val="27"/>
        </w:rPr>
        <w:t xml:space="preserve"> </w:t>
      </w:r>
      <w:r w:rsidRPr="00ED6434">
        <w:rPr>
          <w:sz w:val="27"/>
          <w:szCs w:val="27"/>
        </w:rPr>
        <w:t>Chủ tịch UBND thành phố có kiến như sau:</w:t>
      </w:r>
    </w:p>
    <w:p w:rsidR="00785C64" w:rsidRPr="00785C64" w:rsidRDefault="00F30B5A" w:rsidP="004F6ECB">
      <w:pPr>
        <w:spacing w:after="60" w:line="283" w:lineRule="auto"/>
        <w:ind w:firstLine="567"/>
        <w:jc w:val="both"/>
        <w:rPr>
          <w:sz w:val="27"/>
          <w:szCs w:val="27"/>
        </w:rPr>
      </w:pPr>
      <w:r w:rsidRPr="00785C64">
        <w:rPr>
          <w:sz w:val="27"/>
          <w:szCs w:val="27"/>
        </w:rPr>
        <w:t>1.</w:t>
      </w:r>
      <w:r w:rsidR="00017783" w:rsidRPr="00785C64">
        <w:rPr>
          <w:sz w:val="27"/>
          <w:szCs w:val="27"/>
        </w:rPr>
        <w:t xml:space="preserve"> </w:t>
      </w:r>
      <w:r w:rsidRPr="00785C64">
        <w:rPr>
          <w:sz w:val="27"/>
          <w:szCs w:val="27"/>
        </w:rPr>
        <w:t xml:space="preserve">Nhất trí </w:t>
      </w:r>
      <w:r w:rsidR="00A37C78">
        <w:rPr>
          <w:sz w:val="27"/>
          <w:szCs w:val="27"/>
        </w:rPr>
        <w:t xml:space="preserve">nội dung Báo cáo số </w:t>
      </w:r>
      <w:r w:rsidR="00845F79">
        <w:rPr>
          <w:sz w:val="27"/>
          <w:szCs w:val="27"/>
        </w:rPr>
        <w:t>29/BC-TNMT ngày 17/9/2024</w:t>
      </w:r>
      <w:r w:rsidR="00785C64" w:rsidRPr="00785C64">
        <w:rPr>
          <w:sz w:val="27"/>
          <w:szCs w:val="27"/>
        </w:rPr>
        <w:t xml:space="preserve"> của Phòng Tài nguyên và Môi trường thành phố.</w:t>
      </w:r>
    </w:p>
    <w:p w:rsidR="00845F79" w:rsidRPr="00845F79" w:rsidRDefault="00ED6434" w:rsidP="00845F79">
      <w:pPr>
        <w:spacing w:after="60" w:line="283" w:lineRule="auto"/>
        <w:ind w:firstLine="567"/>
        <w:jc w:val="both"/>
        <w:rPr>
          <w:sz w:val="27"/>
          <w:szCs w:val="27"/>
        </w:rPr>
      </w:pPr>
      <w:r w:rsidRPr="00785C64">
        <w:rPr>
          <w:sz w:val="27"/>
          <w:szCs w:val="27"/>
        </w:rPr>
        <w:t>2.</w:t>
      </w:r>
      <w:r w:rsidR="00845F79" w:rsidRPr="00845F79">
        <w:rPr>
          <w:sz w:val="27"/>
          <w:szCs w:val="27"/>
        </w:rPr>
        <w:t xml:space="preserve"> Yêu cầu UBND phường Đồng Nguyên:</w:t>
      </w:r>
    </w:p>
    <w:p w:rsidR="00845F79" w:rsidRPr="00845F79" w:rsidRDefault="00845F79" w:rsidP="00845F79">
      <w:pPr>
        <w:spacing w:after="60" w:line="283" w:lineRule="auto"/>
        <w:ind w:firstLine="567"/>
        <w:jc w:val="both"/>
        <w:rPr>
          <w:sz w:val="27"/>
          <w:szCs w:val="27"/>
        </w:rPr>
      </w:pPr>
      <w:r>
        <w:rPr>
          <w:sz w:val="27"/>
          <w:szCs w:val="27"/>
        </w:rPr>
        <w:t>-</w:t>
      </w:r>
      <w:r w:rsidRPr="00845F79">
        <w:rPr>
          <w:sz w:val="27"/>
          <w:szCs w:val="27"/>
        </w:rPr>
        <w:t xml:space="preserve"> Tổ chức xác minh làm rõ, đầy đủ đối tượng vi phạm, các hành vi vi phạm, thời điểm vi phạm; Lập biên bản xác minh tình tiết vi phạm, hoàn thiện, củng cố hồ sơ vi phạm hành chính theo quy định; </w:t>
      </w:r>
    </w:p>
    <w:p w:rsidR="00845F79" w:rsidRPr="00845F79" w:rsidRDefault="00845F79" w:rsidP="00845F79">
      <w:pPr>
        <w:spacing w:after="60" w:line="283" w:lineRule="auto"/>
        <w:ind w:firstLine="567"/>
        <w:jc w:val="both"/>
        <w:rPr>
          <w:sz w:val="27"/>
          <w:szCs w:val="27"/>
        </w:rPr>
      </w:pPr>
      <w:r>
        <w:rPr>
          <w:sz w:val="27"/>
          <w:szCs w:val="27"/>
        </w:rPr>
        <w:t>-</w:t>
      </w:r>
      <w:r w:rsidRPr="00845F79">
        <w:rPr>
          <w:sz w:val="27"/>
          <w:szCs w:val="27"/>
        </w:rPr>
        <w:t xml:space="preserve"> Đôn đốc các đối tượng vi phạm tự giác khắc phục hậu quả do vi phạm hành chính gây ra; </w:t>
      </w:r>
    </w:p>
    <w:p w:rsidR="00845F79" w:rsidRPr="00845F79" w:rsidRDefault="00845F79" w:rsidP="00845F79">
      <w:pPr>
        <w:spacing w:after="60" w:line="283" w:lineRule="auto"/>
        <w:ind w:firstLine="567"/>
        <w:jc w:val="both"/>
        <w:rPr>
          <w:spacing w:val="-2"/>
          <w:sz w:val="27"/>
          <w:szCs w:val="27"/>
        </w:rPr>
      </w:pPr>
      <w:r w:rsidRPr="00845F79">
        <w:rPr>
          <w:spacing w:val="-2"/>
          <w:sz w:val="27"/>
          <w:szCs w:val="27"/>
        </w:rPr>
        <w:t>3. Giao phòng Tài nguyên và Môi trường chủ trì, phối hợp với phòng Tư pháp, Thanh tra thành phố kiểm tra, đôn đốc, hướng dẫn UBND phường Đồng Nguyên hoàn thiện hồ sơ xử lý vụ việc vi phạm hành chính trong lĩnh vực đất đai nêu trên</w:t>
      </w:r>
      <w:r w:rsidR="00EC3185">
        <w:rPr>
          <w:spacing w:val="-2"/>
          <w:sz w:val="27"/>
          <w:szCs w:val="27"/>
        </w:rPr>
        <w:t>;</w:t>
      </w:r>
      <w:r w:rsidRPr="00845F79">
        <w:rPr>
          <w:spacing w:val="-2"/>
          <w:sz w:val="27"/>
          <w:szCs w:val="27"/>
        </w:rPr>
        <w:t xml:space="preserve"> </w:t>
      </w:r>
      <w:r w:rsidR="00EC3185">
        <w:rPr>
          <w:spacing w:val="-2"/>
          <w:sz w:val="27"/>
          <w:szCs w:val="27"/>
        </w:rPr>
        <w:t>K</w:t>
      </w:r>
      <w:r w:rsidRPr="00845F79">
        <w:rPr>
          <w:spacing w:val="-2"/>
          <w:sz w:val="27"/>
          <w:szCs w:val="27"/>
        </w:rPr>
        <w:t>ịp thời tham mưu</w:t>
      </w:r>
      <w:r w:rsidR="00EC3185">
        <w:rPr>
          <w:spacing w:val="-2"/>
          <w:sz w:val="27"/>
          <w:szCs w:val="27"/>
        </w:rPr>
        <w:t xml:space="preserve"> với cấp thẩm quyền ban hành quyết định</w:t>
      </w:r>
      <w:r w:rsidRPr="00845F79">
        <w:rPr>
          <w:spacing w:val="-2"/>
          <w:sz w:val="27"/>
          <w:szCs w:val="27"/>
        </w:rPr>
        <w:t xml:space="preserve"> xử lý, thực hiện ngay Nghị định về xử phạt vi phạm hành chính trong lĩnh vực đất đai được Chính phủ ban hành thay thế Nghị định số 91/2019/NĐ-CP ngày 19/11/2019 của Chính phủ có hiệu lực thi hành. </w:t>
      </w:r>
    </w:p>
    <w:p w:rsidR="001A7EF3" w:rsidRPr="00785C64" w:rsidRDefault="0089298C" w:rsidP="00845F79">
      <w:pPr>
        <w:spacing w:after="60" w:line="283" w:lineRule="auto"/>
        <w:ind w:firstLine="567"/>
        <w:jc w:val="both"/>
        <w:rPr>
          <w:sz w:val="27"/>
          <w:szCs w:val="27"/>
        </w:rPr>
      </w:pPr>
      <w:r w:rsidRPr="00785C64">
        <w:rPr>
          <w:sz w:val="27"/>
          <w:szCs w:val="27"/>
        </w:rPr>
        <w:lastRenderedPageBreak/>
        <w:t>Y</w:t>
      </w:r>
      <w:r w:rsidR="00FC5E55" w:rsidRPr="00785C64">
        <w:rPr>
          <w:sz w:val="27"/>
          <w:szCs w:val="27"/>
        </w:rPr>
        <w:t>êu cầu Chủ tịch UBND phường nghiêm túc triển khai thực hiện theo đúng quy định pháp luật</w:t>
      </w:r>
      <w:r w:rsidR="008801E9" w:rsidRPr="00785C64">
        <w:rPr>
          <w:sz w:val="27"/>
          <w:szCs w:val="27"/>
        </w:rPr>
        <w:t>./.</w:t>
      </w:r>
    </w:p>
    <w:tbl>
      <w:tblPr>
        <w:tblW w:w="0" w:type="auto"/>
        <w:tblInd w:w="108" w:type="dxa"/>
        <w:tblLook w:val="01E0" w:firstRow="1" w:lastRow="1" w:firstColumn="1" w:lastColumn="1" w:noHBand="0" w:noVBand="0"/>
      </w:tblPr>
      <w:tblGrid>
        <w:gridCol w:w="4197"/>
        <w:gridCol w:w="4767"/>
      </w:tblGrid>
      <w:tr w:rsidR="00355E37" w:rsidTr="00D605D8">
        <w:trPr>
          <w:trHeight w:val="2384"/>
        </w:trPr>
        <w:tc>
          <w:tcPr>
            <w:tcW w:w="4253" w:type="dxa"/>
          </w:tcPr>
          <w:p w:rsidR="00355E37" w:rsidRDefault="00355E37" w:rsidP="0089298C">
            <w:pPr>
              <w:jc w:val="both"/>
              <w:rPr>
                <w:b/>
                <w:i/>
                <w:sz w:val="24"/>
              </w:rPr>
            </w:pPr>
            <w:r>
              <w:rPr>
                <w:b/>
                <w:i/>
                <w:sz w:val="24"/>
              </w:rPr>
              <w:t>Nơi nhận:</w:t>
            </w:r>
          </w:p>
          <w:p w:rsidR="00355E37" w:rsidRDefault="00CB5FF3" w:rsidP="0089298C">
            <w:pPr>
              <w:jc w:val="both"/>
              <w:rPr>
                <w:sz w:val="22"/>
                <w:szCs w:val="22"/>
              </w:rPr>
            </w:pPr>
            <w:r>
              <w:rPr>
                <w:sz w:val="22"/>
                <w:szCs w:val="22"/>
              </w:rPr>
              <w:t xml:space="preserve">- </w:t>
            </w:r>
            <w:r w:rsidR="0089298C">
              <w:rPr>
                <w:sz w:val="22"/>
                <w:szCs w:val="22"/>
              </w:rPr>
              <w:t>Như trên</w:t>
            </w:r>
            <w:r w:rsidR="00FC5E55">
              <w:rPr>
                <w:sz w:val="22"/>
                <w:szCs w:val="22"/>
              </w:rPr>
              <w:t>;</w:t>
            </w:r>
          </w:p>
          <w:p w:rsidR="0089298C" w:rsidRDefault="0089298C" w:rsidP="0089298C">
            <w:pPr>
              <w:jc w:val="both"/>
              <w:rPr>
                <w:sz w:val="22"/>
              </w:rPr>
            </w:pPr>
            <w:r>
              <w:rPr>
                <w:sz w:val="22"/>
                <w:szCs w:val="22"/>
              </w:rPr>
              <w:t xml:space="preserve">- Chủ tịch, </w:t>
            </w:r>
            <w:r w:rsidR="00D605D8">
              <w:rPr>
                <w:sz w:val="22"/>
                <w:szCs w:val="22"/>
              </w:rPr>
              <w:t xml:space="preserve">các </w:t>
            </w:r>
            <w:r>
              <w:rPr>
                <w:sz w:val="22"/>
                <w:szCs w:val="22"/>
              </w:rPr>
              <w:t>PCT UBND thành phố;</w:t>
            </w:r>
          </w:p>
          <w:p w:rsidR="00355E37" w:rsidRDefault="00355E37" w:rsidP="0089298C">
            <w:pPr>
              <w:jc w:val="both"/>
              <w:rPr>
                <w:sz w:val="22"/>
                <w:szCs w:val="22"/>
                <w:lang w:val="fr-FR"/>
              </w:rPr>
            </w:pPr>
            <w:r>
              <w:rPr>
                <w:sz w:val="22"/>
                <w:szCs w:val="22"/>
                <w:lang w:val="fr-FR"/>
              </w:rPr>
              <w:t xml:space="preserve">- </w:t>
            </w:r>
            <w:r w:rsidR="00FC5E55">
              <w:rPr>
                <w:sz w:val="22"/>
                <w:szCs w:val="22"/>
                <w:lang w:val="fr-FR"/>
              </w:rPr>
              <w:t>Phòng TN-MT, Thanh tra, Tư pháp</w:t>
            </w:r>
            <w:r>
              <w:rPr>
                <w:sz w:val="22"/>
                <w:szCs w:val="22"/>
                <w:lang w:val="fr-FR"/>
              </w:rPr>
              <w:t>;</w:t>
            </w:r>
          </w:p>
          <w:p w:rsidR="00355E37" w:rsidRPr="0089298C" w:rsidRDefault="00355E37" w:rsidP="0089298C">
            <w:pPr>
              <w:jc w:val="both"/>
              <w:rPr>
                <w:sz w:val="22"/>
              </w:rPr>
            </w:pPr>
            <w:r>
              <w:rPr>
                <w:sz w:val="22"/>
                <w:szCs w:val="22"/>
                <w:lang w:val="fr-FR"/>
              </w:rPr>
              <w:t>- Lưu: VT.</w:t>
            </w:r>
          </w:p>
          <w:p w:rsidR="00355E37" w:rsidRDefault="00355E37" w:rsidP="00D605D8"/>
          <w:p w:rsidR="00355E37" w:rsidRDefault="00355E37" w:rsidP="00D605D8"/>
        </w:tc>
        <w:tc>
          <w:tcPr>
            <w:tcW w:w="4819" w:type="dxa"/>
          </w:tcPr>
          <w:p w:rsidR="00785C64" w:rsidRDefault="00785C64" w:rsidP="0089298C">
            <w:pPr>
              <w:jc w:val="center"/>
              <w:rPr>
                <w:b/>
                <w:sz w:val="27"/>
                <w:szCs w:val="27"/>
              </w:rPr>
            </w:pPr>
            <w:r>
              <w:rPr>
                <w:b/>
                <w:sz w:val="27"/>
                <w:szCs w:val="27"/>
              </w:rPr>
              <w:t>TL. CHỦ TỊCH</w:t>
            </w:r>
          </w:p>
          <w:p w:rsidR="0089298C" w:rsidRPr="0089298C" w:rsidRDefault="00785C64" w:rsidP="0089298C">
            <w:pPr>
              <w:jc w:val="center"/>
              <w:rPr>
                <w:b/>
                <w:sz w:val="27"/>
                <w:szCs w:val="27"/>
              </w:rPr>
            </w:pPr>
            <w:r>
              <w:rPr>
                <w:b/>
                <w:sz w:val="27"/>
                <w:szCs w:val="27"/>
              </w:rPr>
              <w:t>KT.CHÁNH VĂN PHÒNG</w:t>
            </w:r>
          </w:p>
          <w:p w:rsidR="00017783" w:rsidRPr="0089298C" w:rsidRDefault="00785C64" w:rsidP="0089298C">
            <w:pPr>
              <w:jc w:val="center"/>
              <w:rPr>
                <w:b/>
                <w:sz w:val="27"/>
                <w:szCs w:val="27"/>
              </w:rPr>
            </w:pPr>
            <w:r>
              <w:rPr>
                <w:b/>
                <w:sz w:val="27"/>
                <w:szCs w:val="27"/>
              </w:rPr>
              <w:t>PHÓ CHÁNH VĂN PHÒNG</w:t>
            </w:r>
          </w:p>
          <w:p w:rsidR="00355E37" w:rsidRPr="0089298C" w:rsidRDefault="00355E37" w:rsidP="0089298C">
            <w:pPr>
              <w:jc w:val="center"/>
              <w:rPr>
                <w:b/>
                <w:sz w:val="27"/>
                <w:szCs w:val="27"/>
              </w:rPr>
            </w:pPr>
          </w:p>
          <w:p w:rsidR="00355E37" w:rsidRPr="0089298C" w:rsidRDefault="00355E37" w:rsidP="0089298C">
            <w:pPr>
              <w:jc w:val="center"/>
              <w:rPr>
                <w:b/>
                <w:sz w:val="27"/>
                <w:szCs w:val="27"/>
              </w:rPr>
            </w:pPr>
          </w:p>
          <w:p w:rsidR="00355E37" w:rsidRDefault="00355E37" w:rsidP="0089298C">
            <w:pPr>
              <w:jc w:val="center"/>
              <w:rPr>
                <w:b/>
                <w:sz w:val="27"/>
                <w:szCs w:val="27"/>
              </w:rPr>
            </w:pPr>
          </w:p>
          <w:p w:rsidR="0089298C" w:rsidRPr="0089298C" w:rsidRDefault="0089298C" w:rsidP="0089298C">
            <w:pPr>
              <w:rPr>
                <w:b/>
                <w:sz w:val="27"/>
                <w:szCs w:val="27"/>
              </w:rPr>
            </w:pPr>
          </w:p>
          <w:p w:rsidR="00355E37" w:rsidRPr="0089298C" w:rsidRDefault="00355E37" w:rsidP="0089298C">
            <w:pPr>
              <w:jc w:val="center"/>
              <w:rPr>
                <w:b/>
                <w:sz w:val="27"/>
                <w:szCs w:val="27"/>
              </w:rPr>
            </w:pPr>
          </w:p>
          <w:p w:rsidR="00355E37" w:rsidRPr="0089298C" w:rsidRDefault="00D605D8" w:rsidP="0089298C">
            <w:pPr>
              <w:jc w:val="center"/>
              <w:rPr>
                <w:b/>
              </w:rPr>
            </w:pPr>
            <w:r>
              <w:rPr>
                <w:b/>
                <w:sz w:val="27"/>
                <w:szCs w:val="27"/>
              </w:rPr>
              <w:t>Lưu Xuân Giới</w:t>
            </w:r>
          </w:p>
        </w:tc>
      </w:tr>
    </w:tbl>
    <w:p w:rsidR="00355E37" w:rsidRDefault="00355E37" w:rsidP="00355E37"/>
    <w:p w:rsidR="00A95FCB" w:rsidRDefault="00A95FCB"/>
    <w:sectPr w:rsidR="00A95FCB" w:rsidSect="00785C64">
      <w:headerReference w:type="default" r:id="rId8"/>
      <w:pgSz w:w="11907" w:h="16839" w:code="9"/>
      <w:pgMar w:top="1134" w:right="1134" w:bottom="990" w:left="1701"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45" w:rsidRDefault="002C1B45" w:rsidP="004F6ECB">
      <w:r>
        <w:separator/>
      </w:r>
    </w:p>
  </w:endnote>
  <w:endnote w:type="continuationSeparator" w:id="0">
    <w:p w:rsidR="002C1B45" w:rsidRDefault="002C1B45" w:rsidP="004F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45" w:rsidRDefault="002C1B45" w:rsidP="004F6ECB">
      <w:r>
        <w:separator/>
      </w:r>
    </w:p>
  </w:footnote>
  <w:footnote w:type="continuationSeparator" w:id="0">
    <w:p w:rsidR="002C1B45" w:rsidRDefault="002C1B45" w:rsidP="004F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97427"/>
      <w:docPartObj>
        <w:docPartGallery w:val="Page Numbers (Top of Page)"/>
        <w:docPartUnique/>
      </w:docPartObj>
    </w:sdtPr>
    <w:sdtEndPr>
      <w:rPr>
        <w:noProof/>
      </w:rPr>
    </w:sdtEndPr>
    <w:sdtContent>
      <w:p w:rsidR="00D605D8" w:rsidRDefault="00D605D8">
        <w:pPr>
          <w:pStyle w:val="Header"/>
          <w:jc w:val="center"/>
        </w:pPr>
        <w:r>
          <w:fldChar w:fldCharType="begin"/>
        </w:r>
        <w:r>
          <w:instrText xml:space="preserve"> PAGE   \* MERGEFORMAT </w:instrText>
        </w:r>
        <w:r>
          <w:fldChar w:fldCharType="separate"/>
        </w:r>
        <w:r w:rsidR="00266850">
          <w:rPr>
            <w:noProof/>
          </w:rPr>
          <w:t>2</w:t>
        </w:r>
        <w:r>
          <w:rPr>
            <w:noProof/>
          </w:rPr>
          <w:fldChar w:fldCharType="end"/>
        </w:r>
      </w:p>
    </w:sdtContent>
  </w:sdt>
  <w:p w:rsidR="00D605D8" w:rsidRDefault="00D605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C685F"/>
    <w:multiLevelType w:val="hybridMultilevel"/>
    <w:tmpl w:val="CA26AC2A"/>
    <w:lvl w:ilvl="0" w:tplc="93083CD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268D2AEE"/>
    <w:multiLevelType w:val="hybridMultilevel"/>
    <w:tmpl w:val="F34E933E"/>
    <w:lvl w:ilvl="0" w:tplc="F7F2884A">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7D835177"/>
    <w:multiLevelType w:val="hybridMultilevel"/>
    <w:tmpl w:val="5EB84382"/>
    <w:lvl w:ilvl="0" w:tplc="D02A768C">
      <w:start w:val="8"/>
      <w:numFmt w:val="bullet"/>
      <w:lvlText w:val="-"/>
      <w:lvlJc w:val="left"/>
      <w:pPr>
        <w:ind w:left="3885" w:hanging="360"/>
      </w:pPr>
      <w:rPr>
        <w:rFonts w:ascii="Times New Roman" w:eastAsia="Times New Roman" w:hAnsi="Times New Roman" w:cs="Times New Roman"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37"/>
    <w:rsid w:val="00017783"/>
    <w:rsid w:val="000518AF"/>
    <w:rsid w:val="000B6F95"/>
    <w:rsid w:val="000F118F"/>
    <w:rsid w:val="00110212"/>
    <w:rsid w:val="0011679D"/>
    <w:rsid w:val="00175234"/>
    <w:rsid w:val="001A7EF3"/>
    <w:rsid w:val="001D35F8"/>
    <w:rsid w:val="001D7CA4"/>
    <w:rsid w:val="002525D2"/>
    <w:rsid w:val="00265B72"/>
    <w:rsid w:val="00266850"/>
    <w:rsid w:val="002B03A0"/>
    <w:rsid w:val="002C1B45"/>
    <w:rsid w:val="00323673"/>
    <w:rsid w:val="00351E2F"/>
    <w:rsid w:val="00355E37"/>
    <w:rsid w:val="003A2C76"/>
    <w:rsid w:val="004375E9"/>
    <w:rsid w:val="00437CE7"/>
    <w:rsid w:val="004627FE"/>
    <w:rsid w:val="004E71AC"/>
    <w:rsid w:val="004F6ECB"/>
    <w:rsid w:val="0055719F"/>
    <w:rsid w:val="00563383"/>
    <w:rsid w:val="00594F40"/>
    <w:rsid w:val="006A591C"/>
    <w:rsid w:val="006B1847"/>
    <w:rsid w:val="006D3F65"/>
    <w:rsid w:val="006E4525"/>
    <w:rsid w:val="007843DB"/>
    <w:rsid w:val="00785C64"/>
    <w:rsid w:val="00786BAA"/>
    <w:rsid w:val="007A37DD"/>
    <w:rsid w:val="0084514D"/>
    <w:rsid w:val="00845F79"/>
    <w:rsid w:val="00860A23"/>
    <w:rsid w:val="008801E9"/>
    <w:rsid w:val="0089298C"/>
    <w:rsid w:val="008C06BF"/>
    <w:rsid w:val="00913FC6"/>
    <w:rsid w:val="00925737"/>
    <w:rsid w:val="00975D65"/>
    <w:rsid w:val="009D2768"/>
    <w:rsid w:val="009D2825"/>
    <w:rsid w:val="00A0482F"/>
    <w:rsid w:val="00A160A8"/>
    <w:rsid w:val="00A37C78"/>
    <w:rsid w:val="00A815D6"/>
    <w:rsid w:val="00A95FCB"/>
    <w:rsid w:val="00AA16EC"/>
    <w:rsid w:val="00AA41BF"/>
    <w:rsid w:val="00AA4A35"/>
    <w:rsid w:val="00AE4A58"/>
    <w:rsid w:val="00B374A1"/>
    <w:rsid w:val="00B456F8"/>
    <w:rsid w:val="00B70C8F"/>
    <w:rsid w:val="00B80937"/>
    <w:rsid w:val="00B87C50"/>
    <w:rsid w:val="00B90EF9"/>
    <w:rsid w:val="00B970F9"/>
    <w:rsid w:val="00BB4490"/>
    <w:rsid w:val="00BE61D7"/>
    <w:rsid w:val="00BF48A3"/>
    <w:rsid w:val="00C17D3B"/>
    <w:rsid w:val="00CB5FF3"/>
    <w:rsid w:val="00D102AD"/>
    <w:rsid w:val="00D16B62"/>
    <w:rsid w:val="00D605D8"/>
    <w:rsid w:val="00D6206B"/>
    <w:rsid w:val="00DF0287"/>
    <w:rsid w:val="00E04F57"/>
    <w:rsid w:val="00E63777"/>
    <w:rsid w:val="00EA0F1D"/>
    <w:rsid w:val="00EB14CD"/>
    <w:rsid w:val="00EC3185"/>
    <w:rsid w:val="00ED6434"/>
    <w:rsid w:val="00EF7803"/>
    <w:rsid w:val="00F00198"/>
    <w:rsid w:val="00F30B5A"/>
    <w:rsid w:val="00F40222"/>
    <w:rsid w:val="00F460A7"/>
    <w:rsid w:val="00FC5E55"/>
    <w:rsid w:val="00FE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3ADEA-4C16-4C5A-8775-EB95014C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3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E3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5E37"/>
    <w:pPr>
      <w:ind w:left="720"/>
      <w:contextualSpacing/>
    </w:pPr>
  </w:style>
  <w:style w:type="paragraph" w:styleId="NormalWeb">
    <w:name w:val="Normal (Web)"/>
    <w:basedOn w:val="Normal"/>
    <w:uiPriority w:val="99"/>
    <w:unhideWhenUsed/>
    <w:rsid w:val="00323673"/>
    <w:pPr>
      <w:spacing w:before="100" w:beforeAutospacing="1" w:after="100" w:afterAutospacing="1"/>
    </w:pPr>
    <w:rPr>
      <w:sz w:val="24"/>
    </w:rPr>
  </w:style>
  <w:style w:type="paragraph" w:customStyle="1" w:styleId="Char">
    <w:name w:val="Char"/>
    <w:basedOn w:val="Normal"/>
    <w:semiHidden/>
    <w:rsid w:val="00323673"/>
    <w:pPr>
      <w:spacing w:after="160" w:line="240" w:lineRule="exact"/>
    </w:pPr>
    <w:rPr>
      <w:rFonts w:ascii="Arial" w:hAnsi="Arial"/>
      <w:sz w:val="22"/>
      <w:szCs w:val="22"/>
    </w:rPr>
  </w:style>
  <w:style w:type="paragraph" w:styleId="Header">
    <w:name w:val="header"/>
    <w:basedOn w:val="Normal"/>
    <w:link w:val="HeaderChar"/>
    <w:uiPriority w:val="99"/>
    <w:unhideWhenUsed/>
    <w:rsid w:val="004F6ECB"/>
    <w:pPr>
      <w:tabs>
        <w:tab w:val="center" w:pos="4680"/>
        <w:tab w:val="right" w:pos="9360"/>
      </w:tabs>
    </w:pPr>
  </w:style>
  <w:style w:type="character" w:customStyle="1" w:styleId="HeaderChar">
    <w:name w:val="Header Char"/>
    <w:basedOn w:val="DefaultParagraphFont"/>
    <w:link w:val="Header"/>
    <w:uiPriority w:val="99"/>
    <w:rsid w:val="004F6ECB"/>
    <w:rPr>
      <w:rFonts w:eastAsia="Times New Roman" w:cs="Times New Roman"/>
      <w:szCs w:val="24"/>
    </w:rPr>
  </w:style>
  <w:style w:type="paragraph" w:styleId="Footer">
    <w:name w:val="footer"/>
    <w:basedOn w:val="Normal"/>
    <w:link w:val="FooterChar"/>
    <w:uiPriority w:val="99"/>
    <w:unhideWhenUsed/>
    <w:rsid w:val="004F6ECB"/>
    <w:pPr>
      <w:tabs>
        <w:tab w:val="center" w:pos="4680"/>
        <w:tab w:val="right" w:pos="9360"/>
      </w:tabs>
    </w:pPr>
  </w:style>
  <w:style w:type="character" w:customStyle="1" w:styleId="FooterChar">
    <w:name w:val="Footer Char"/>
    <w:basedOn w:val="DefaultParagraphFont"/>
    <w:link w:val="Footer"/>
    <w:uiPriority w:val="99"/>
    <w:rsid w:val="004F6ECB"/>
    <w:rPr>
      <w:rFonts w:eastAsia="Times New Roman" w:cs="Times New Roman"/>
      <w:szCs w:val="24"/>
    </w:rPr>
  </w:style>
  <w:style w:type="paragraph" w:customStyle="1" w:styleId="Char0">
    <w:name w:val="Char"/>
    <w:basedOn w:val="Normal"/>
    <w:semiHidden/>
    <w:rsid w:val="00EF7803"/>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D60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5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389D-1C3D-4E0A-AAF4-81E3AEE7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 Version 2</cp:lastModifiedBy>
  <cp:revision>3</cp:revision>
  <cp:lastPrinted>2024-09-19T08:38:00Z</cp:lastPrinted>
  <dcterms:created xsi:type="dcterms:W3CDTF">2024-09-19T08:41:00Z</dcterms:created>
  <dcterms:modified xsi:type="dcterms:W3CDTF">2024-09-19T09:08:00Z</dcterms:modified>
</cp:coreProperties>
</file>