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3B66BE" w:rsidRPr="00A83FE2" w14:paraId="5A541427" w14:textId="77777777" w:rsidTr="00E51152">
        <w:trPr>
          <w:trHeight w:val="1191"/>
        </w:trPr>
        <w:tc>
          <w:tcPr>
            <w:tcW w:w="3936" w:type="dxa"/>
          </w:tcPr>
          <w:p w14:paraId="5079F805" w14:textId="20D73274" w:rsidR="003B66BE" w:rsidRPr="00EE0F54" w:rsidRDefault="003B66BE" w:rsidP="008009F5">
            <w:pPr>
              <w:spacing w:before="0" w:after="0"/>
              <w:ind w:firstLine="0"/>
              <w:jc w:val="center"/>
              <w:rPr>
                <w:b/>
                <w:sz w:val="26"/>
                <w:szCs w:val="28"/>
              </w:rPr>
            </w:pPr>
            <w:r w:rsidRPr="00EE0F54">
              <w:rPr>
                <w:b/>
                <w:sz w:val="26"/>
                <w:szCs w:val="28"/>
              </w:rPr>
              <w:t>ỦY BAN NHÂN DÂN</w:t>
            </w:r>
          </w:p>
          <w:p w14:paraId="722CABA9" w14:textId="77777777" w:rsidR="003B66BE" w:rsidRPr="00237558" w:rsidRDefault="003B66BE" w:rsidP="008009F5">
            <w:pPr>
              <w:spacing w:before="0" w:after="0"/>
              <w:ind w:firstLine="0"/>
              <w:jc w:val="center"/>
              <w:rPr>
                <w:sz w:val="26"/>
                <w:szCs w:val="28"/>
                <w:lang w:val="vi-VN"/>
              </w:rPr>
            </w:pPr>
            <w:r w:rsidRPr="00EE0F54">
              <w:rPr>
                <w:b/>
                <w:sz w:val="26"/>
                <w:szCs w:val="28"/>
                <w:lang w:val="pt-BR"/>
              </w:rPr>
              <w:t>HUYỆN YÊN PHONG</w:t>
            </w:r>
          </w:p>
          <w:p w14:paraId="59084F05" w14:textId="77777777" w:rsidR="003B66BE" w:rsidRDefault="003B66BE" w:rsidP="008009F5">
            <w:pPr>
              <w:spacing w:before="0" w:after="0"/>
              <w:jc w:val="center"/>
              <w:rPr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782BBC42" wp14:editId="63FC5FC7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57150</wp:posOffset>
                      </wp:positionV>
                      <wp:extent cx="1080000" cy="0"/>
                      <wp:effectExtent l="0" t="0" r="25400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036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1.25pt;margin-top:4.5pt;width:85.0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"/>
                  </w:pict>
                </mc:Fallback>
              </mc:AlternateContent>
            </w:r>
          </w:p>
          <w:p w14:paraId="1015CD9E" w14:textId="15A9410C" w:rsidR="003B66BE" w:rsidRDefault="003B66BE" w:rsidP="00D070A2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Số:        /UBND</w:t>
            </w:r>
            <w:r w:rsidR="00E52109">
              <w:rPr>
                <w:szCs w:val="28"/>
              </w:rPr>
              <w:t>-TH</w:t>
            </w:r>
          </w:p>
          <w:p w14:paraId="586BFAAD" w14:textId="3EC3F514" w:rsidR="00E52109" w:rsidRPr="00E52109" w:rsidRDefault="00E52109" w:rsidP="00E51152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E52109">
              <w:rPr>
                <w:sz w:val="24"/>
                <w:szCs w:val="24"/>
              </w:rPr>
              <w:t xml:space="preserve">V/v </w:t>
            </w:r>
            <w:r w:rsidRPr="00E52109">
              <w:rPr>
                <w:sz w:val="24"/>
                <w:szCs w:val="24"/>
              </w:rPr>
              <w:t xml:space="preserve">đăng ký đề án để đưa vào </w:t>
            </w:r>
            <w:r w:rsidR="00E51152">
              <w:rPr>
                <w:sz w:val="24"/>
                <w:szCs w:val="24"/>
              </w:rPr>
              <w:t>c</w:t>
            </w:r>
            <w:r w:rsidRPr="00E52109">
              <w:rPr>
                <w:sz w:val="24"/>
                <w:szCs w:val="24"/>
              </w:rPr>
              <w:t>hương trình công tác của Chính phủ, Thủ tướng Chính phủ năm 2022</w:t>
            </w:r>
          </w:p>
        </w:tc>
        <w:tc>
          <w:tcPr>
            <w:tcW w:w="5670" w:type="dxa"/>
          </w:tcPr>
          <w:p w14:paraId="417CA367" w14:textId="174EBF6E" w:rsidR="003B66BE" w:rsidRPr="00A83FE2" w:rsidRDefault="003B66BE" w:rsidP="008009F5">
            <w:pPr>
              <w:spacing w:before="0" w:after="0"/>
              <w:ind w:firstLine="0"/>
              <w:jc w:val="center"/>
              <w:rPr>
                <w:b/>
                <w:szCs w:val="28"/>
              </w:rPr>
            </w:pPr>
            <w:r w:rsidRPr="00E51152">
              <w:rPr>
                <w:b/>
                <w:sz w:val="26"/>
                <w:szCs w:val="28"/>
              </w:rPr>
              <w:t>CỘNG HÒA XÃ HỘI CHỦ NGHĨA VIỆT NAM</w:t>
            </w:r>
          </w:p>
          <w:p w14:paraId="6595771D" w14:textId="5F96915F" w:rsidR="003B66BE" w:rsidRPr="00A83FE2" w:rsidRDefault="003B66BE" w:rsidP="00E51152">
            <w:pPr>
              <w:spacing w:before="0" w:after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 xml:space="preserve">              </w:t>
            </w:r>
            <w:r w:rsidRPr="00A83FE2">
              <w:rPr>
                <w:b/>
                <w:szCs w:val="28"/>
              </w:rPr>
              <w:t>Độc lập - Tự do - Hạnh phúc</w:t>
            </w:r>
          </w:p>
          <w:p w14:paraId="3207856D" w14:textId="14709C9A" w:rsidR="003B66BE" w:rsidRDefault="003B66BE" w:rsidP="008009F5">
            <w:pPr>
              <w:spacing w:before="0" w:after="0"/>
              <w:rPr>
                <w:i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40E23221" wp14:editId="398DDB83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38100</wp:posOffset>
                      </wp:positionV>
                      <wp:extent cx="1800000" cy="0"/>
                      <wp:effectExtent l="0" t="0" r="2921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BBE09" id="Straight Arrow Connector 6" o:spid="_x0000_s1026" type="#_x0000_t32" style="position:absolute;margin-left:65.75pt;margin-top:3pt;width:141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"/>
                  </w:pict>
                </mc:Fallback>
              </mc:AlternateContent>
            </w:r>
          </w:p>
          <w:p w14:paraId="65968408" w14:textId="46DB729C" w:rsidR="003B66BE" w:rsidRPr="00B20B0B" w:rsidRDefault="003B66BE" w:rsidP="00E51152">
            <w:pPr>
              <w:spacing w:before="0" w:after="0"/>
              <w:ind w:firstLine="0"/>
              <w:jc w:val="center"/>
              <w:rPr>
                <w:i/>
                <w:szCs w:val="28"/>
                <w:lang w:val="vi-VN"/>
              </w:rPr>
            </w:pPr>
            <w:r>
              <w:rPr>
                <w:i/>
                <w:szCs w:val="28"/>
              </w:rPr>
              <w:t>Yên</w:t>
            </w:r>
            <w:r w:rsidRPr="00A83FE2">
              <w:rPr>
                <w:i/>
                <w:szCs w:val="28"/>
              </w:rPr>
              <w:t xml:space="preserve"> Phong, ngày</w:t>
            </w:r>
            <w:r>
              <w:rPr>
                <w:i/>
                <w:szCs w:val="28"/>
              </w:rPr>
              <w:t xml:space="preserve"> </w:t>
            </w:r>
            <w:r w:rsidR="00C37D7C">
              <w:rPr>
                <w:i/>
                <w:szCs w:val="28"/>
                <w:lang w:val="vi-VN"/>
              </w:rPr>
              <w:t xml:space="preserve">   </w:t>
            </w:r>
            <w:r>
              <w:rPr>
                <w:i/>
                <w:szCs w:val="28"/>
              </w:rPr>
              <w:t xml:space="preserve"> </w:t>
            </w:r>
            <w:r w:rsidRPr="00A83FE2">
              <w:rPr>
                <w:i/>
                <w:szCs w:val="28"/>
              </w:rPr>
              <w:t>th</w:t>
            </w:r>
            <w:r>
              <w:rPr>
                <w:i/>
                <w:szCs w:val="28"/>
              </w:rPr>
              <w:t>áng 1</w:t>
            </w:r>
            <w:r w:rsidR="00E52109">
              <w:rPr>
                <w:i/>
                <w:szCs w:val="28"/>
              </w:rPr>
              <w:t>2</w:t>
            </w:r>
            <w:r w:rsidRPr="00A83FE2">
              <w:rPr>
                <w:i/>
                <w:szCs w:val="28"/>
              </w:rPr>
              <w:t xml:space="preserve"> năm 20</w:t>
            </w:r>
            <w:r>
              <w:rPr>
                <w:i/>
                <w:szCs w:val="28"/>
                <w:lang w:val="vi-VN"/>
              </w:rPr>
              <w:t>2</w:t>
            </w:r>
            <w:r>
              <w:rPr>
                <w:i/>
                <w:szCs w:val="28"/>
              </w:rPr>
              <w:t>1</w:t>
            </w:r>
            <w:r>
              <w:rPr>
                <w:i/>
                <w:szCs w:val="28"/>
                <w:lang w:val="vi-VN"/>
              </w:rPr>
              <w:t>.</w:t>
            </w:r>
          </w:p>
        </w:tc>
      </w:tr>
    </w:tbl>
    <w:p w14:paraId="6695EF90" w14:textId="77777777" w:rsidR="003B66BE" w:rsidRPr="00A83FE2" w:rsidRDefault="003B66BE" w:rsidP="003B66BE">
      <w:pPr>
        <w:outlineLvl w:val="0"/>
        <w:rPr>
          <w:b/>
          <w:sz w:val="20"/>
          <w:szCs w:val="28"/>
          <w:lang w:val="pt-B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</w:tblGrid>
      <w:tr w:rsidR="009D3D3E" w14:paraId="5A3B337D" w14:textId="77777777" w:rsidTr="009D3D3E">
        <w:trPr>
          <w:jc w:val="center"/>
        </w:trPr>
        <w:tc>
          <w:tcPr>
            <w:tcW w:w="1384" w:type="dxa"/>
          </w:tcPr>
          <w:p w14:paraId="40B9A292" w14:textId="437992BD" w:rsidR="009D3D3E" w:rsidRDefault="009D3D3E" w:rsidP="009D3D3E">
            <w:pPr>
              <w:spacing w:line="360" w:lineRule="auto"/>
              <w:ind w:firstLine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Kính gửi:</w:t>
            </w:r>
          </w:p>
        </w:tc>
        <w:tc>
          <w:tcPr>
            <w:tcW w:w="3969" w:type="dxa"/>
          </w:tcPr>
          <w:p w14:paraId="2C9E915C" w14:textId="2FDB59A5" w:rsidR="009D3D3E" w:rsidRDefault="009D3D3E" w:rsidP="009D3D3E">
            <w:pPr>
              <w:spacing w:line="360" w:lineRule="auto"/>
              <w:ind w:firstLine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Ủy ban nhân dân tỉnh Bắc Ninh.</w:t>
            </w:r>
          </w:p>
        </w:tc>
      </w:tr>
    </w:tbl>
    <w:p w14:paraId="0E7B8717" w14:textId="77777777" w:rsidR="009D3D3E" w:rsidRDefault="009D3D3E" w:rsidP="009D3D3E">
      <w:pPr>
        <w:shd w:val="clear" w:color="auto" w:fill="FFFFFF"/>
        <w:spacing w:before="0" w:after="0" w:line="360" w:lineRule="auto"/>
        <w:ind w:firstLine="720"/>
        <w:rPr>
          <w:rFonts w:cs="Times New Roman"/>
          <w:iCs/>
          <w:szCs w:val="28"/>
        </w:rPr>
      </w:pPr>
    </w:p>
    <w:p w14:paraId="16C93753" w14:textId="73974D40" w:rsidR="00B44958" w:rsidRDefault="00E52109" w:rsidP="009D3D3E">
      <w:pPr>
        <w:shd w:val="clear" w:color="auto" w:fill="FFFFFF"/>
        <w:spacing w:before="0" w:after="0" w:line="360" w:lineRule="auto"/>
        <w:ind w:firstLine="720"/>
      </w:pPr>
      <w:r w:rsidRPr="00E51152">
        <w:rPr>
          <w:rFonts w:cs="Times New Roman"/>
          <w:iCs/>
          <w:szCs w:val="28"/>
        </w:rPr>
        <w:t>Thực hiện văn bản số 3924/UBND-KTTH, ngày 02/12/2021 của UBND tỉnh Bắc Ninh về việc</w:t>
      </w:r>
      <w:r w:rsidRPr="00E51152">
        <w:rPr>
          <w:rFonts w:cs="Times New Roman"/>
          <w:i/>
          <w:iCs/>
          <w:szCs w:val="28"/>
        </w:rPr>
        <w:t xml:space="preserve"> </w:t>
      </w:r>
      <w:r>
        <w:t>đăng ký đề án để đưa vào chương trình công tác của Chính phủ, Thủ tướng Chính phủ năm 2022</w:t>
      </w:r>
      <w:r>
        <w:t>;</w:t>
      </w:r>
    </w:p>
    <w:p w14:paraId="77649F01" w14:textId="7A9EE377" w:rsidR="00E52109" w:rsidRDefault="00F14765" w:rsidP="009D3D3E">
      <w:pPr>
        <w:shd w:val="clear" w:color="auto" w:fill="FFFFFF"/>
        <w:spacing w:before="0" w:after="0" w:line="360" w:lineRule="auto"/>
        <w:ind w:firstLine="720"/>
      </w:pPr>
      <w:r>
        <w:t xml:space="preserve">Hiện nay, </w:t>
      </w:r>
      <w:r w:rsidR="00E52109">
        <w:t>UBND huyện Yên Phong có 0</w:t>
      </w:r>
      <w:r>
        <w:t xml:space="preserve">3 nội dung thuộc thẩm quyền quyết định </w:t>
      </w:r>
      <w:r w:rsidR="00E51152">
        <w:t xml:space="preserve">của </w:t>
      </w:r>
      <w:r w:rsidR="00E52109">
        <w:t>Chính phủ, Thủ tướng Chính</w:t>
      </w:r>
      <w:r w:rsidR="00E52109">
        <w:t xml:space="preserve"> và các cơ quan Trung ương, cụ thể như sau:</w:t>
      </w:r>
    </w:p>
    <w:p w14:paraId="71A16F7E" w14:textId="59D75BED" w:rsidR="00E52109" w:rsidRPr="00E51152" w:rsidRDefault="00E52109" w:rsidP="009D3D3E">
      <w:pPr>
        <w:shd w:val="clear" w:color="auto" w:fill="FFFFFF"/>
        <w:spacing w:before="0" w:after="0" w:line="360" w:lineRule="auto"/>
        <w:ind w:firstLine="720"/>
        <w:rPr>
          <w:spacing w:val="-4"/>
        </w:rPr>
      </w:pPr>
      <w:r>
        <w:t>1.</w:t>
      </w:r>
      <w:r w:rsidRPr="00E51152">
        <w:rPr>
          <w:spacing w:val="-4"/>
        </w:rPr>
        <w:t xml:space="preserve"> </w:t>
      </w:r>
      <w:r w:rsidR="00E51152" w:rsidRPr="00E51152">
        <w:rPr>
          <w:spacing w:val="-4"/>
        </w:rPr>
        <w:t xml:space="preserve">Quyết định công nhận </w:t>
      </w:r>
      <w:r w:rsidRPr="00E51152">
        <w:rPr>
          <w:spacing w:val="-4"/>
        </w:rPr>
        <w:t>huyện Yên Phong đạt chuẩn huyện nông thôn mới.</w:t>
      </w:r>
    </w:p>
    <w:p w14:paraId="19D431A8" w14:textId="7A71D042" w:rsidR="00E52109" w:rsidRDefault="00E52109" w:rsidP="009D3D3E">
      <w:pPr>
        <w:shd w:val="clear" w:color="auto" w:fill="FFFFFF"/>
        <w:spacing w:before="0" w:after="0" w:line="360" w:lineRule="auto"/>
        <w:ind w:firstLine="720"/>
      </w:pPr>
      <w:r>
        <w:t xml:space="preserve">2. </w:t>
      </w:r>
      <w:r w:rsidR="006B2021">
        <w:t>Đề án đề nghị công nhận đô thị Chờ mở rộng (đô thị Yên Phong) tỉnh Bắc Ninh đạt tiêu chí đô thị loại IV.</w:t>
      </w:r>
    </w:p>
    <w:p w14:paraId="783AE79B" w14:textId="7B4F6D35" w:rsidR="00F14765" w:rsidRDefault="00F14765" w:rsidP="009D3D3E">
      <w:pPr>
        <w:shd w:val="clear" w:color="auto" w:fill="FFFFFF"/>
        <w:spacing w:before="0" w:after="0" w:line="360" w:lineRule="auto"/>
        <w:ind w:firstLine="720"/>
      </w:pPr>
      <w:r>
        <w:t xml:space="preserve">3. </w:t>
      </w:r>
      <w:r w:rsidR="006B2021">
        <w:t>Đề án thành lập thị xã Yên Phong.</w:t>
      </w:r>
    </w:p>
    <w:p w14:paraId="758973E0" w14:textId="7389DA80" w:rsidR="00E52109" w:rsidRDefault="00E51152" w:rsidP="009D3D3E">
      <w:pPr>
        <w:shd w:val="clear" w:color="auto" w:fill="FFFFFF"/>
        <w:spacing w:before="0" w:after="0" w:line="360" w:lineRule="auto"/>
        <w:ind w:firstLine="720"/>
        <w:rPr>
          <w:rFonts w:cs="Times New Roman"/>
          <w:i/>
          <w:iCs/>
          <w:color w:val="FF0000"/>
          <w:szCs w:val="28"/>
        </w:rPr>
      </w:pPr>
      <w:r>
        <w:t>UBND huyện Yên Phong kính đề nghị UBND tỉnh Bắc Ninh, các Sở</w:t>
      </w:r>
      <w:r w:rsidR="00F14765">
        <w:t>: Nông nghiệp và PTNT</w:t>
      </w:r>
      <w:r>
        <w:t xml:space="preserve">, </w:t>
      </w:r>
      <w:r w:rsidR="00F14765">
        <w:t xml:space="preserve">Nội vụ, Xây dựng </w:t>
      </w:r>
      <w:r>
        <w:t xml:space="preserve">quan </w:t>
      </w:r>
      <w:r w:rsidR="00F14765">
        <w:t xml:space="preserve">tâm, </w:t>
      </w:r>
      <w:r>
        <w:t>tạo mọi điều kiện thuận lợi để UBND huyệ</w:t>
      </w:r>
      <w:bookmarkStart w:id="0" w:name="_GoBack"/>
      <w:bookmarkEnd w:id="0"/>
      <w:r>
        <w:t>n Yên Phong hoàn thành các nhiệm vụ</w:t>
      </w:r>
      <w:r w:rsidR="009D3D3E">
        <w:t>, kế hoạch đã đề ra.</w:t>
      </w:r>
    </w:p>
    <w:p w14:paraId="7834DC5E" w14:textId="473D1E2C" w:rsidR="004A082B" w:rsidRPr="00B44958" w:rsidRDefault="00E52109" w:rsidP="009D3D3E">
      <w:pPr>
        <w:shd w:val="clear" w:color="auto" w:fill="FFFFFF"/>
        <w:spacing w:before="0" w:after="0" w:line="360" w:lineRule="auto"/>
        <w:ind w:firstLine="720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>Vậy</w:t>
      </w:r>
      <w:r w:rsidR="009D7F48" w:rsidRPr="00B44958">
        <w:rPr>
          <w:rFonts w:cs="Times New Roman"/>
          <w:szCs w:val="28"/>
        </w:rPr>
        <w:t>,</w:t>
      </w:r>
      <w:r w:rsidR="005C006D" w:rsidRPr="00B44958">
        <w:rPr>
          <w:rFonts w:cs="Times New Roman"/>
          <w:szCs w:val="28"/>
          <w:lang w:val="vi-VN"/>
        </w:rPr>
        <w:t xml:space="preserve"> </w:t>
      </w:r>
      <w:r w:rsidR="0059152B" w:rsidRPr="00B44958">
        <w:rPr>
          <w:rFonts w:cs="Times New Roman"/>
          <w:szCs w:val="28"/>
          <w:lang w:val="vi-VN"/>
        </w:rPr>
        <w:t xml:space="preserve">UBND huyện </w:t>
      </w:r>
      <w:r w:rsidR="009D7F48" w:rsidRPr="00B44958">
        <w:rPr>
          <w:rFonts w:cs="Times New Roman"/>
          <w:szCs w:val="28"/>
        </w:rPr>
        <w:t>Yên Phong</w:t>
      </w:r>
      <w:r w:rsidR="00F14765">
        <w:rPr>
          <w:rFonts w:cs="Times New Roman"/>
          <w:szCs w:val="28"/>
        </w:rPr>
        <w:t xml:space="preserve"> xin được</w:t>
      </w:r>
      <w:r w:rsidR="009D7F48" w:rsidRPr="00B44958">
        <w:rPr>
          <w:rFonts w:cs="Times New Roman"/>
          <w:szCs w:val="28"/>
        </w:rPr>
        <w:t xml:space="preserve"> </w:t>
      </w:r>
      <w:r w:rsidR="0059152B" w:rsidRPr="00B44958">
        <w:rPr>
          <w:rFonts w:cs="Times New Roman"/>
          <w:szCs w:val="28"/>
          <w:lang w:val="vi-VN"/>
        </w:rPr>
        <w:t>báo cáo để</w:t>
      </w:r>
      <w:r w:rsidR="00F40466" w:rsidRPr="00B44958">
        <w:rPr>
          <w:rFonts w:cs="Times New Roman"/>
          <w:szCs w:val="28"/>
          <w:lang w:val="vi-VN"/>
        </w:rPr>
        <w:t xml:space="preserve"> </w:t>
      </w:r>
      <w:r>
        <w:rPr>
          <w:rFonts w:cs="Times New Roman"/>
          <w:szCs w:val="28"/>
        </w:rPr>
        <w:t>UBND</w:t>
      </w:r>
      <w:r w:rsidR="003C25D3" w:rsidRPr="00B44958">
        <w:rPr>
          <w:rFonts w:cs="Times New Roman"/>
          <w:szCs w:val="28"/>
          <w:lang w:val="vi-VN"/>
        </w:rPr>
        <w:t xml:space="preserve"> tỉnh</w:t>
      </w:r>
      <w:r w:rsidR="00F40466" w:rsidRPr="00B44958">
        <w:rPr>
          <w:rFonts w:cs="Times New Roman"/>
          <w:szCs w:val="28"/>
          <w:lang w:val="vi-VN"/>
        </w:rPr>
        <w:t xml:space="preserve"> </w:t>
      </w:r>
      <w:r>
        <w:rPr>
          <w:rFonts w:cs="Times New Roman"/>
          <w:szCs w:val="28"/>
        </w:rPr>
        <w:t>Bắc Ninh nắm được</w:t>
      </w:r>
      <w:r w:rsidR="005D2717" w:rsidRPr="00B44958">
        <w:rPr>
          <w:rFonts w:cs="Times New Roman"/>
          <w:szCs w:val="28"/>
          <w:lang w:val="vi-VN"/>
        </w:rPr>
        <w:t>./.</w:t>
      </w:r>
    </w:p>
    <w:p w14:paraId="52B01D96" w14:textId="77777777" w:rsidR="009D7F48" w:rsidRPr="003C25D3" w:rsidRDefault="009D7F48" w:rsidP="009D7F48">
      <w:pPr>
        <w:spacing w:before="0" w:after="0" w:line="240" w:lineRule="auto"/>
        <w:ind w:firstLine="390"/>
        <w:rPr>
          <w:rFonts w:ascii="-webkit-standard" w:hAnsi="-webkit-standard"/>
          <w:color w:val="000000"/>
        </w:rPr>
      </w:pPr>
    </w:p>
    <w:tbl>
      <w:tblPr>
        <w:tblW w:w="9232" w:type="dxa"/>
        <w:jc w:val="center"/>
        <w:tblLayout w:type="fixed"/>
        <w:tblLook w:val="0000" w:firstRow="0" w:lastRow="0" w:firstColumn="0" w:lastColumn="0" w:noHBand="0" w:noVBand="0"/>
      </w:tblPr>
      <w:tblGrid>
        <w:gridCol w:w="4059"/>
        <w:gridCol w:w="5173"/>
      </w:tblGrid>
      <w:tr w:rsidR="005A521F" w:rsidRPr="00C42C43" w14:paraId="6158869F" w14:textId="77777777" w:rsidTr="00B44958">
        <w:trPr>
          <w:trHeight w:val="266"/>
          <w:jc w:val="center"/>
        </w:trPr>
        <w:tc>
          <w:tcPr>
            <w:tcW w:w="4059" w:type="dxa"/>
          </w:tcPr>
          <w:p w14:paraId="6F7BB263" w14:textId="77777777" w:rsidR="005A521F" w:rsidRPr="005A521F" w:rsidRDefault="005A521F" w:rsidP="003B66BE">
            <w:pPr>
              <w:spacing w:before="0" w:after="0" w:line="240" w:lineRule="auto"/>
              <w:ind w:firstLine="0"/>
              <w:rPr>
                <w:rFonts w:eastAsia="Calibri"/>
                <w:b/>
                <w:i/>
                <w:sz w:val="22"/>
              </w:rPr>
            </w:pPr>
            <w:r w:rsidRPr="005A521F">
              <w:rPr>
                <w:rFonts w:eastAsia="Calibri"/>
                <w:b/>
                <w:i/>
                <w:sz w:val="22"/>
              </w:rPr>
              <w:t>Nơi nhận:</w:t>
            </w:r>
          </w:p>
          <w:p w14:paraId="77777DFE" w14:textId="68150A36" w:rsidR="005A521F" w:rsidRDefault="005A521F" w:rsidP="003B66BE">
            <w:pPr>
              <w:spacing w:before="0" w:after="0" w:line="240" w:lineRule="auto"/>
              <w:ind w:firstLine="0"/>
              <w:rPr>
                <w:rFonts w:eastAsia="Calibri"/>
                <w:sz w:val="22"/>
              </w:rPr>
            </w:pPr>
            <w:r w:rsidRPr="005A521F">
              <w:rPr>
                <w:rFonts w:eastAsia="Calibri"/>
                <w:sz w:val="22"/>
              </w:rPr>
              <w:t xml:space="preserve">- </w:t>
            </w:r>
            <w:r w:rsidR="009D3D3E">
              <w:rPr>
                <w:rFonts w:eastAsia="Calibri"/>
                <w:sz w:val="22"/>
              </w:rPr>
              <w:t>UBND</w:t>
            </w:r>
            <w:r w:rsidR="00130D1D">
              <w:rPr>
                <w:rFonts w:eastAsia="Calibri"/>
                <w:sz w:val="22"/>
              </w:rPr>
              <w:t xml:space="preserve"> tỉnh Bắc Ninh</w:t>
            </w:r>
            <w:r w:rsidR="009D3D3E">
              <w:rPr>
                <w:rFonts w:eastAsia="Calibri"/>
                <w:sz w:val="22"/>
              </w:rPr>
              <w:t xml:space="preserve"> (b/c)</w:t>
            </w:r>
            <w:r w:rsidRPr="005A521F">
              <w:rPr>
                <w:rFonts w:eastAsia="Calibri"/>
                <w:sz w:val="22"/>
              </w:rPr>
              <w:t>;</w:t>
            </w:r>
          </w:p>
          <w:p w14:paraId="0A359FE6" w14:textId="27EAF562" w:rsidR="00966124" w:rsidRDefault="00966124" w:rsidP="003B66BE">
            <w:pPr>
              <w:spacing w:before="0" w:after="0"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 Văn phòng UBND tỉnh;</w:t>
            </w:r>
          </w:p>
          <w:p w14:paraId="67FB703B" w14:textId="5B2BD8EE" w:rsidR="003B66BE" w:rsidRDefault="003B66BE" w:rsidP="003B66BE">
            <w:pPr>
              <w:spacing w:before="0" w:after="0" w:line="240" w:lineRule="auto"/>
              <w:ind w:firstLine="0"/>
              <w:rPr>
                <w:rFonts w:eastAsia="Calibri"/>
                <w:sz w:val="22"/>
                <w:lang w:val="vi-VN"/>
              </w:rPr>
            </w:pPr>
            <w:r>
              <w:rPr>
                <w:rFonts w:eastAsia="Calibri"/>
                <w:sz w:val="22"/>
                <w:lang w:val="vi-VN"/>
              </w:rPr>
              <w:t>- TT H</w:t>
            </w:r>
            <w:r w:rsidR="00130D1D">
              <w:rPr>
                <w:rFonts w:eastAsia="Calibri"/>
                <w:sz w:val="22"/>
              </w:rPr>
              <w:t>U</w:t>
            </w:r>
            <w:r>
              <w:rPr>
                <w:rFonts w:eastAsia="Calibri"/>
                <w:sz w:val="22"/>
                <w:lang w:val="vi-VN"/>
              </w:rPr>
              <w:t>, TT HĐND huyện (b/c);</w:t>
            </w:r>
          </w:p>
          <w:p w14:paraId="32B96C24" w14:textId="387A02B2" w:rsidR="003B66BE" w:rsidRDefault="003B66BE" w:rsidP="003B66BE">
            <w:pPr>
              <w:spacing w:before="0" w:after="0" w:line="240" w:lineRule="auto"/>
              <w:ind w:firstLine="0"/>
              <w:rPr>
                <w:rFonts w:eastAsia="Calibri"/>
                <w:sz w:val="22"/>
                <w:lang w:val="vi-VN"/>
              </w:rPr>
            </w:pPr>
            <w:r>
              <w:rPr>
                <w:rFonts w:eastAsia="Calibri"/>
                <w:sz w:val="22"/>
                <w:lang w:val="vi-VN"/>
              </w:rPr>
              <w:t>- Chủ tịch, các PCT UBND huyện;</w:t>
            </w:r>
          </w:p>
          <w:p w14:paraId="590F663A" w14:textId="630B58D2" w:rsidR="003B66BE" w:rsidRPr="003B66BE" w:rsidRDefault="003B66BE" w:rsidP="003B66BE">
            <w:pPr>
              <w:spacing w:before="0" w:after="0" w:line="240" w:lineRule="auto"/>
              <w:ind w:firstLine="0"/>
              <w:rPr>
                <w:rFonts w:eastAsia="Calibri"/>
                <w:sz w:val="22"/>
                <w:lang w:val="vi-VN"/>
              </w:rPr>
            </w:pPr>
            <w:r>
              <w:rPr>
                <w:rFonts w:eastAsia="Calibri"/>
                <w:sz w:val="22"/>
                <w:lang w:val="vi-VN"/>
              </w:rPr>
              <w:t>- Văn phòng: CVP, PVPTH, CVTH;</w:t>
            </w:r>
          </w:p>
          <w:p w14:paraId="3E296732" w14:textId="77777777" w:rsidR="005A521F" w:rsidRPr="005A521F" w:rsidRDefault="005A521F" w:rsidP="003B66BE">
            <w:pPr>
              <w:spacing w:before="0" w:after="0" w:line="240" w:lineRule="auto"/>
              <w:ind w:firstLine="0"/>
              <w:rPr>
                <w:rFonts w:eastAsia="Calibri"/>
                <w:spacing w:val="-8"/>
                <w:sz w:val="22"/>
              </w:rPr>
            </w:pPr>
            <w:r w:rsidRPr="005A521F">
              <w:rPr>
                <w:rFonts w:eastAsia="Calibri"/>
                <w:sz w:val="22"/>
              </w:rPr>
              <w:t>- Lưu: VT.</w:t>
            </w:r>
          </w:p>
          <w:p w14:paraId="5568AE9F" w14:textId="77777777" w:rsidR="005A521F" w:rsidRPr="00C42C43" w:rsidRDefault="005A521F" w:rsidP="005A521F">
            <w:pPr>
              <w:spacing w:before="0" w:after="0" w:line="240" w:lineRule="auto"/>
              <w:ind w:firstLine="680"/>
              <w:rPr>
                <w:rFonts w:eastAsia="Calibri"/>
                <w:spacing w:val="-8"/>
                <w:sz w:val="26"/>
                <w:szCs w:val="26"/>
              </w:rPr>
            </w:pPr>
          </w:p>
        </w:tc>
        <w:tc>
          <w:tcPr>
            <w:tcW w:w="5173" w:type="dxa"/>
          </w:tcPr>
          <w:p w14:paraId="14FBE367" w14:textId="4140BBE2" w:rsidR="005A521F" w:rsidRPr="00C42C43" w:rsidRDefault="005A521F" w:rsidP="005A521F">
            <w:pPr>
              <w:spacing w:before="0" w:after="0" w:line="240" w:lineRule="auto"/>
              <w:ind w:firstLine="68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CHỦ TỊCH</w:t>
            </w:r>
          </w:p>
          <w:p w14:paraId="6F0C1525" w14:textId="77777777" w:rsidR="005A521F" w:rsidRPr="002C135E" w:rsidRDefault="005A521F" w:rsidP="005A521F">
            <w:pPr>
              <w:spacing w:before="0" w:after="0" w:line="240" w:lineRule="auto"/>
              <w:ind w:firstLine="680"/>
              <w:jc w:val="center"/>
              <w:rPr>
                <w:rFonts w:eastAsia="Calibri"/>
                <w:b/>
                <w:sz w:val="32"/>
                <w:szCs w:val="26"/>
              </w:rPr>
            </w:pPr>
          </w:p>
          <w:p w14:paraId="3D942261" w14:textId="77777777" w:rsidR="005A521F" w:rsidRDefault="005A521F" w:rsidP="005A521F">
            <w:pPr>
              <w:spacing w:before="0" w:after="0" w:line="240" w:lineRule="auto"/>
              <w:ind w:firstLine="680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18938026" w14:textId="0DE2E7BC" w:rsidR="005A521F" w:rsidRDefault="005A521F" w:rsidP="005A521F">
            <w:pPr>
              <w:spacing w:before="0" w:after="0" w:line="240" w:lineRule="auto"/>
              <w:ind w:firstLine="680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54E0C228" w14:textId="77777777" w:rsidR="005A521F" w:rsidRDefault="005A521F" w:rsidP="005A521F">
            <w:pPr>
              <w:spacing w:before="0" w:after="0" w:line="240" w:lineRule="auto"/>
              <w:ind w:firstLine="680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6DA7EAF9" w14:textId="77777777" w:rsidR="005A521F" w:rsidRDefault="005A521F" w:rsidP="005A521F">
            <w:pPr>
              <w:spacing w:before="0" w:after="0" w:line="240" w:lineRule="auto"/>
              <w:ind w:firstLine="680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52109608" w14:textId="5DADE782" w:rsidR="005A521F" w:rsidRPr="009D3D3E" w:rsidRDefault="009D3D3E" w:rsidP="00A554B0">
            <w:pPr>
              <w:spacing w:before="0" w:after="0" w:line="240" w:lineRule="auto"/>
              <w:ind w:firstLine="68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Nguyễn Chí Cường</w:t>
            </w:r>
          </w:p>
        </w:tc>
      </w:tr>
    </w:tbl>
    <w:p w14:paraId="2C51C206" w14:textId="77777777" w:rsidR="008416F6" w:rsidRPr="005C006D" w:rsidRDefault="008416F6" w:rsidP="008416F6">
      <w:pPr>
        <w:spacing w:line="264" w:lineRule="auto"/>
        <w:ind w:firstLine="0"/>
        <w:rPr>
          <w:rFonts w:eastAsia="Times New Roman" w:cs="Times New Roman"/>
          <w:szCs w:val="28"/>
          <w:lang w:val="vi-VN"/>
        </w:rPr>
      </w:pPr>
    </w:p>
    <w:sectPr w:rsidR="008416F6" w:rsidRPr="005C006D" w:rsidSect="000448F2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45E0" w14:textId="77777777" w:rsidR="00E729C3" w:rsidRDefault="00E729C3" w:rsidP="004C14FE">
      <w:pPr>
        <w:spacing w:before="0" w:after="0" w:line="240" w:lineRule="auto"/>
      </w:pPr>
      <w:r>
        <w:separator/>
      </w:r>
    </w:p>
  </w:endnote>
  <w:endnote w:type="continuationSeparator" w:id="0">
    <w:p w14:paraId="408376C2" w14:textId="77777777" w:rsidR="00E729C3" w:rsidRDefault="00E729C3" w:rsidP="004C14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D88B" w14:textId="77777777" w:rsidR="00E729C3" w:rsidRDefault="00E729C3" w:rsidP="004C14FE">
      <w:pPr>
        <w:spacing w:before="0" w:after="0" w:line="240" w:lineRule="auto"/>
      </w:pPr>
      <w:r>
        <w:separator/>
      </w:r>
    </w:p>
  </w:footnote>
  <w:footnote w:type="continuationSeparator" w:id="0">
    <w:p w14:paraId="644F8F84" w14:textId="77777777" w:rsidR="00E729C3" w:rsidRDefault="00E729C3" w:rsidP="004C14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2228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9FC07F" w14:textId="7CD7C4E2" w:rsidR="001D10A8" w:rsidRDefault="001D10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1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3708820" w14:textId="77777777" w:rsidR="004705AF" w:rsidRPr="004C14FE" w:rsidRDefault="004705AF" w:rsidP="004C14FE">
    <w:pPr>
      <w:pStyle w:val="Header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5E7"/>
    <w:multiLevelType w:val="multilevel"/>
    <w:tmpl w:val="73B0B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8A3BAD"/>
    <w:multiLevelType w:val="hybridMultilevel"/>
    <w:tmpl w:val="6CA0C9C4"/>
    <w:lvl w:ilvl="0" w:tplc="572209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2AA"/>
    <w:multiLevelType w:val="singleLevel"/>
    <w:tmpl w:val="C0EA7E9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20273F6A"/>
    <w:multiLevelType w:val="hybridMultilevel"/>
    <w:tmpl w:val="3DDA457A"/>
    <w:lvl w:ilvl="0" w:tplc="2E8032C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9BB15BD"/>
    <w:multiLevelType w:val="hybridMultilevel"/>
    <w:tmpl w:val="8E8ADB0E"/>
    <w:lvl w:ilvl="0" w:tplc="1B2A909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6C509B"/>
    <w:multiLevelType w:val="hybridMultilevel"/>
    <w:tmpl w:val="B78E6E92"/>
    <w:lvl w:ilvl="0" w:tplc="BAA282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52A2C15"/>
    <w:multiLevelType w:val="hybridMultilevel"/>
    <w:tmpl w:val="6D9A2374"/>
    <w:lvl w:ilvl="0" w:tplc="828466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4761FA"/>
    <w:multiLevelType w:val="hybridMultilevel"/>
    <w:tmpl w:val="F4BC6A28"/>
    <w:lvl w:ilvl="0" w:tplc="7496F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3A052A"/>
    <w:multiLevelType w:val="hybridMultilevel"/>
    <w:tmpl w:val="CF1E3734"/>
    <w:lvl w:ilvl="0" w:tplc="87C875E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56546B"/>
    <w:multiLevelType w:val="hybridMultilevel"/>
    <w:tmpl w:val="82186964"/>
    <w:lvl w:ilvl="0" w:tplc="A53A482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1F"/>
    <w:rsid w:val="00006630"/>
    <w:rsid w:val="00017129"/>
    <w:rsid w:val="00023945"/>
    <w:rsid w:val="00025EE8"/>
    <w:rsid w:val="00026CA8"/>
    <w:rsid w:val="00027502"/>
    <w:rsid w:val="00031A72"/>
    <w:rsid w:val="00032792"/>
    <w:rsid w:val="0003626E"/>
    <w:rsid w:val="000448F2"/>
    <w:rsid w:val="0004592E"/>
    <w:rsid w:val="0005457C"/>
    <w:rsid w:val="00062CA1"/>
    <w:rsid w:val="00063269"/>
    <w:rsid w:val="00070C2D"/>
    <w:rsid w:val="00077ED9"/>
    <w:rsid w:val="0008256B"/>
    <w:rsid w:val="00091738"/>
    <w:rsid w:val="00095CD3"/>
    <w:rsid w:val="000A22D0"/>
    <w:rsid w:val="000A6CAE"/>
    <w:rsid w:val="000B64FB"/>
    <w:rsid w:val="000B754B"/>
    <w:rsid w:val="000B7CD3"/>
    <w:rsid w:val="000C30A5"/>
    <w:rsid w:val="000C6319"/>
    <w:rsid w:val="000C7BBE"/>
    <w:rsid w:val="000E1694"/>
    <w:rsid w:val="000E52B4"/>
    <w:rsid w:val="000E756E"/>
    <w:rsid w:val="000F1496"/>
    <w:rsid w:val="000F7F7A"/>
    <w:rsid w:val="001020D6"/>
    <w:rsid w:val="00102D68"/>
    <w:rsid w:val="00110A70"/>
    <w:rsid w:val="00110E15"/>
    <w:rsid w:val="00112E9C"/>
    <w:rsid w:val="00115B74"/>
    <w:rsid w:val="001160C7"/>
    <w:rsid w:val="00130D1D"/>
    <w:rsid w:val="0013647C"/>
    <w:rsid w:val="00137A36"/>
    <w:rsid w:val="001417A3"/>
    <w:rsid w:val="001422D5"/>
    <w:rsid w:val="00143166"/>
    <w:rsid w:val="001439CB"/>
    <w:rsid w:val="00144A24"/>
    <w:rsid w:val="001514E5"/>
    <w:rsid w:val="001563D7"/>
    <w:rsid w:val="00160E34"/>
    <w:rsid w:val="00162B02"/>
    <w:rsid w:val="00162F03"/>
    <w:rsid w:val="0016317A"/>
    <w:rsid w:val="00164FB9"/>
    <w:rsid w:val="00170F13"/>
    <w:rsid w:val="0017768C"/>
    <w:rsid w:val="001826B2"/>
    <w:rsid w:val="00183588"/>
    <w:rsid w:val="0018449E"/>
    <w:rsid w:val="00190CCC"/>
    <w:rsid w:val="00196886"/>
    <w:rsid w:val="001A6EEF"/>
    <w:rsid w:val="001A7671"/>
    <w:rsid w:val="001B3E69"/>
    <w:rsid w:val="001B4926"/>
    <w:rsid w:val="001C016E"/>
    <w:rsid w:val="001C2EE5"/>
    <w:rsid w:val="001C4CC5"/>
    <w:rsid w:val="001D10A8"/>
    <w:rsid w:val="001D57E2"/>
    <w:rsid w:val="001D6CD2"/>
    <w:rsid w:val="001E09A1"/>
    <w:rsid w:val="001E666A"/>
    <w:rsid w:val="001F0BAE"/>
    <w:rsid w:val="001F1381"/>
    <w:rsid w:val="001F156E"/>
    <w:rsid w:val="001F63DA"/>
    <w:rsid w:val="00204C77"/>
    <w:rsid w:val="00214793"/>
    <w:rsid w:val="002201B0"/>
    <w:rsid w:val="00223E66"/>
    <w:rsid w:val="00224513"/>
    <w:rsid w:val="00230F9E"/>
    <w:rsid w:val="00231403"/>
    <w:rsid w:val="002345BD"/>
    <w:rsid w:val="00235FE1"/>
    <w:rsid w:val="002360CB"/>
    <w:rsid w:val="002409B3"/>
    <w:rsid w:val="00243916"/>
    <w:rsid w:val="00253959"/>
    <w:rsid w:val="00255AB4"/>
    <w:rsid w:val="00257C1A"/>
    <w:rsid w:val="0026678E"/>
    <w:rsid w:val="00271B79"/>
    <w:rsid w:val="00271BF3"/>
    <w:rsid w:val="00274066"/>
    <w:rsid w:val="0027555F"/>
    <w:rsid w:val="00276035"/>
    <w:rsid w:val="002806D5"/>
    <w:rsid w:val="002851E7"/>
    <w:rsid w:val="00295A91"/>
    <w:rsid w:val="002A504D"/>
    <w:rsid w:val="002A704F"/>
    <w:rsid w:val="002A7E31"/>
    <w:rsid w:val="002B053D"/>
    <w:rsid w:val="002B3B6F"/>
    <w:rsid w:val="002B4E06"/>
    <w:rsid w:val="002C135E"/>
    <w:rsid w:val="002C55A3"/>
    <w:rsid w:val="002D2DE9"/>
    <w:rsid w:val="002D397E"/>
    <w:rsid w:val="002E2218"/>
    <w:rsid w:val="002E29C9"/>
    <w:rsid w:val="002E59C3"/>
    <w:rsid w:val="002E5EC1"/>
    <w:rsid w:val="002E74F3"/>
    <w:rsid w:val="002F5EF8"/>
    <w:rsid w:val="00300581"/>
    <w:rsid w:val="003015A9"/>
    <w:rsid w:val="00303499"/>
    <w:rsid w:val="00310395"/>
    <w:rsid w:val="00310865"/>
    <w:rsid w:val="0031377A"/>
    <w:rsid w:val="00323864"/>
    <w:rsid w:val="00325F22"/>
    <w:rsid w:val="0034213F"/>
    <w:rsid w:val="00342482"/>
    <w:rsid w:val="00342ABB"/>
    <w:rsid w:val="003458ED"/>
    <w:rsid w:val="00346D2B"/>
    <w:rsid w:val="0034757B"/>
    <w:rsid w:val="00347D26"/>
    <w:rsid w:val="00351C8B"/>
    <w:rsid w:val="00361470"/>
    <w:rsid w:val="003732B4"/>
    <w:rsid w:val="0038740C"/>
    <w:rsid w:val="003907BB"/>
    <w:rsid w:val="00390B6E"/>
    <w:rsid w:val="003940A0"/>
    <w:rsid w:val="00395A74"/>
    <w:rsid w:val="003A3715"/>
    <w:rsid w:val="003A441C"/>
    <w:rsid w:val="003B66BE"/>
    <w:rsid w:val="003C25D3"/>
    <w:rsid w:val="003D0042"/>
    <w:rsid w:val="003D3E54"/>
    <w:rsid w:val="003E36E7"/>
    <w:rsid w:val="003E71F8"/>
    <w:rsid w:val="003F0163"/>
    <w:rsid w:val="003F0D81"/>
    <w:rsid w:val="003F2B69"/>
    <w:rsid w:val="003F2F75"/>
    <w:rsid w:val="004013F8"/>
    <w:rsid w:val="00401D9A"/>
    <w:rsid w:val="004028D8"/>
    <w:rsid w:val="00406247"/>
    <w:rsid w:val="00414358"/>
    <w:rsid w:val="004240ED"/>
    <w:rsid w:val="00425204"/>
    <w:rsid w:val="00427907"/>
    <w:rsid w:val="00436528"/>
    <w:rsid w:val="004404B4"/>
    <w:rsid w:val="00440F23"/>
    <w:rsid w:val="00441CEC"/>
    <w:rsid w:val="00446BB1"/>
    <w:rsid w:val="0044751A"/>
    <w:rsid w:val="00447951"/>
    <w:rsid w:val="00452394"/>
    <w:rsid w:val="004532F3"/>
    <w:rsid w:val="004537D7"/>
    <w:rsid w:val="00465367"/>
    <w:rsid w:val="00466B12"/>
    <w:rsid w:val="004673B3"/>
    <w:rsid w:val="004705AF"/>
    <w:rsid w:val="004806CC"/>
    <w:rsid w:val="0048659E"/>
    <w:rsid w:val="00487F03"/>
    <w:rsid w:val="0049307A"/>
    <w:rsid w:val="00493F5B"/>
    <w:rsid w:val="004959B2"/>
    <w:rsid w:val="0049798F"/>
    <w:rsid w:val="004A082B"/>
    <w:rsid w:val="004B101D"/>
    <w:rsid w:val="004B2A36"/>
    <w:rsid w:val="004B589C"/>
    <w:rsid w:val="004B6A0F"/>
    <w:rsid w:val="004C074B"/>
    <w:rsid w:val="004C14FE"/>
    <w:rsid w:val="004C3D0C"/>
    <w:rsid w:val="004C4F54"/>
    <w:rsid w:val="004D69D1"/>
    <w:rsid w:val="004E23A4"/>
    <w:rsid w:val="004E3F1E"/>
    <w:rsid w:val="004F20B3"/>
    <w:rsid w:val="004F4315"/>
    <w:rsid w:val="0050075E"/>
    <w:rsid w:val="005138C3"/>
    <w:rsid w:val="00514EB5"/>
    <w:rsid w:val="0052054B"/>
    <w:rsid w:val="0052101E"/>
    <w:rsid w:val="00523679"/>
    <w:rsid w:val="00523D25"/>
    <w:rsid w:val="005241C7"/>
    <w:rsid w:val="0052427C"/>
    <w:rsid w:val="00524397"/>
    <w:rsid w:val="005250C3"/>
    <w:rsid w:val="00525C40"/>
    <w:rsid w:val="005300EF"/>
    <w:rsid w:val="00540453"/>
    <w:rsid w:val="00546863"/>
    <w:rsid w:val="0054786C"/>
    <w:rsid w:val="00547CF9"/>
    <w:rsid w:val="00550DC4"/>
    <w:rsid w:val="005537C6"/>
    <w:rsid w:val="00556E9E"/>
    <w:rsid w:val="0056177D"/>
    <w:rsid w:val="0056217C"/>
    <w:rsid w:val="00566BD4"/>
    <w:rsid w:val="00566E63"/>
    <w:rsid w:val="005702C2"/>
    <w:rsid w:val="005705C7"/>
    <w:rsid w:val="005720D8"/>
    <w:rsid w:val="00572501"/>
    <w:rsid w:val="005729FB"/>
    <w:rsid w:val="00580CF3"/>
    <w:rsid w:val="00583FA4"/>
    <w:rsid w:val="005876C6"/>
    <w:rsid w:val="0059152B"/>
    <w:rsid w:val="005971FC"/>
    <w:rsid w:val="00597A97"/>
    <w:rsid w:val="005A0540"/>
    <w:rsid w:val="005A3564"/>
    <w:rsid w:val="005A521F"/>
    <w:rsid w:val="005B4E83"/>
    <w:rsid w:val="005B7529"/>
    <w:rsid w:val="005C006D"/>
    <w:rsid w:val="005C2C19"/>
    <w:rsid w:val="005D1395"/>
    <w:rsid w:val="005D2717"/>
    <w:rsid w:val="005D3F7A"/>
    <w:rsid w:val="005D66E1"/>
    <w:rsid w:val="005D6B2A"/>
    <w:rsid w:val="005D72E6"/>
    <w:rsid w:val="005E183F"/>
    <w:rsid w:val="005E3C60"/>
    <w:rsid w:val="005E4FA0"/>
    <w:rsid w:val="005E6F20"/>
    <w:rsid w:val="005F78FD"/>
    <w:rsid w:val="00602FDF"/>
    <w:rsid w:val="00605EC0"/>
    <w:rsid w:val="0060622A"/>
    <w:rsid w:val="00615DC2"/>
    <w:rsid w:val="006217BB"/>
    <w:rsid w:val="00621B87"/>
    <w:rsid w:val="00623159"/>
    <w:rsid w:val="00624C6D"/>
    <w:rsid w:val="006266B0"/>
    <w:rsid w:val="00632772"/>
    <w:rsid w:val="00634B5A"/>
    <w:rsid w:val="0063672D"/>
    <w:rsid w:val="00641256"/>
    <w:rsid w:val="0064525F"/>
    <w:rsid w:val="00660D44"/>
    <w:rsid w:val="006721FD"/>
    <w:rsid w:val="006728E6"/>
    <w:rsid w:val="00682A3F"/>
    <w:rsid w:val="006849AA"/>
    <w:rsid w:val="00691D50"/>
    <w:rsid w:val="006A2D69"/>
    <w:rsid w:val="006A6A89"/>
    <w:rsid w:val="006B2021"/>
    <w:rsid w:val="006B71FD"/>
    <w:rsid w:val="006C6A27"/>
    <w:rsid w:val="006D1845"/>
    <w:rsid w:val="006D6F27"/>
    <w:rsid w:val="006E19E5"/>
    <w:rsid w:val="006E5B45"/>
    <w:rsid w:val="006F7A23"/>
    <w:rsid w:val="00701D4F"/>
    <w:rsid w:val="00702464"/>
    <w:rsid w:val="007031EE"/>
    <w:rsid w:val="00713A19"/>
    <w:rsid w:val="00716FB1"/>
    <w:rsid w:val="00717B1C"/>
    <w:rsid w:val="007304F7"/>
    <w:rsid w:val="0073642B"/>
    <w:rsid w:val="00737577"/>
    <w:rsid w:val="00740461"/>
    <w:rsid w:val="007407DF"/>
    <w:rsid w:val="0074556F"/>
    <w:rsid w:val="00751F7D"/>
    <w:rsid w:val="00756AAC"/>
    <w:rsid w:val="007614B6"/>
    <w:rsid w:val="00761A54"/>
    <w:rsid w:val="00766150"/>
    <w:rsid w:val="00767BBE"/>
    <w:rsid w:val="00773D68"/>
    <w:rsid w:val="00781B32"/>
    <w:rsid w:val="007850AA"/>
    <w:rsid w:val="00787862"/>
    <w:rsid w:val="00794B6F"/>
    <w:rsid w:val="00795DB4"/>
    <w:rsid w:val="00796C12"/>
    <w:rsid w:val="007974D3"/>
    <w:rsid w:val="007975B4"/>
    <w:rsid w:val="007A0777"/>
    <w:rsid w:val="007A0DDC"/>
    <w:rsid w:val="007A45CB"/>
    <w:rsid w:val="007A6C1E"/>
    <w:rsid w:val="007B2183"/>
    <w:rsid w:val="007B64A9"/>
    <w:rsid w:val="007B73DB"/>
    <w:rsid w:val="007C4C6D"/>
    <w:rsid w:val="007C4D9B"/>
    <w:rsid w:val="007C4E7E"/>
    <w:rsid w:val="007D31AD"/>
    <w:rsid w:val="007D5965"/>
    <w:rsid w:val="007D60FD"/>
    <w:rsid w:val="007D725B"/>
    <w:rsid w:val="007E220C"/>
    <w:rsid w:val="007E63E8"/>
    <w:rsid w:val="007F4159"/>
    <w:rsid w:val="007F4D13"/>
    <w:rsid w:val="008009F5"/>
    <w:rsid w:val="0080156D"/>
    <w:rsid w:val="00813A4C"/>
    <w:rsid w:val="00815107"/>
    <w:rsid w:val="0082428F"/>
    <w:rsid w:val="00827C26"/>
    <w:rsid w:val="00834915"/>
    <w:rsid w:val="008416F6"/>
    <w:rsid w:val="00841AA5"/>
    <w:rsid w:val="008429D1"/>
    <w:rsid w:val="0084320B"/>
    <w:rsid w:val="00843FFB"/>
    <w:rsid w:val="00845B70"/>
    <w:rsid w:val="00852845"/>
    <w:rsid w:val="008529F4"/>
    <w:rsid w:val="00854105"/>
    <w:rsid w:val="00865393"/>
    <w:rsid w:val="00870A87"/>
    <w:rsid w:val="0087204D"/>
    <w:rsid w:val="0087619E"/>
    <w:rsid w:val="00882CF7"/>
    <w:rsid w:val="00885838"/>
    <w:rsid w:val="00894F71"/>
    <w:rsid w:val="008A1F16"/>
    <w:rsid w:val="008A4135"/>
    <w:rsid w:val="008A5685"/>
    <w:rsid w:val="008B0BEB"/>
    <w:rsid w:val="008B7B3D"/>
    <w:rsid w:val="008C3B5C"/>
    <w:rsid w:val="008F0AE9"/>
    <w:rsid w:val="008F4E8F"/>
    <w:rsid w:val="008F720A"/>
    <w:rsid w:val="00904746"/>
    <w:rsid w:val="00910FAB"/>
    <w:rsid w:val="00911CD4"/>
    <w:rsid w:val="0091328B"/>
    <w:rsid w:val="009134A4"/>
    <w:rsid w:val="0091479A"/>
    <w:rsid w:val="0092125A"/>
    <w:rsid w:val="00922819"/>
    <w:rsid w:val="009249F6"/>
    <w:rsid w:val="00930427"/>
    <w:rsid w:val="00932669"/>
    <w:rsid w:val="00935D64"/>
    <w:rsid w:val="00941BA3"/>
    <w:rsid w:val="00942394"/>
    <w:rsid w:val="00943D58"/>
    <w:rsid w:val="0094460F"/>
    <w:rsid w:val="009501E5"/>
    <w:rsid w:val="0095023E"/>
    <w:rsid w:val="0095181F"/>
    <w:rsid w:val="00954037"/>
    <w:rsid w:val="00965F0E"/>
    <w:rsid w:val="00966124"/>
    <w:rsid w:val="009669DC"/>
    <w:rsid w:val="009745C4"/>
    <w:rsid w:val="00975804"/>
    <w:rsid w:val="00977EFF"/>
    <w:rsid w:val="009827E5"/>
    <w:rsid w:val="009845D4"/>
    <w:rsid w:val="00992E8C"/>
    <w:rsid w:val="00994F10"/>
    <w:rsid w:val="00995C3B"/>
    <w:rsid w:val="009A494C"/>
    <w:rsid w:val="009A4975"/>
    <w:rsid w:val="009A6067"/>
    <w:rsid w:val="009B31DB"/>
    <w:rsid w:val="009C27E8"/>
    <w:rsid w:val="009C3EDC"/>
    <w:rsid w:val="009C57DF"/>
    <w:rsid w:val="009C7469"/>
    <w:rsid w:val="009C7980"/>
    <w:rsid w:val="009D2675"/>
    <w:rsid w:val="009D3D3E"/>
    <w:rsid w:val="009D69BC"/>
    <w:rsid w:val="009D7707"/>
    <w:rsid w:val="009D7F48"/>
    <w:rsid w:val="009E15E7"/>
    <w:rsid w:val="009E1954"/>
    <w:rsid w:val="009E2620"/>
    <w:rsid w:val="009E6074"/>
    <w:rsid w:val="009F129F"/>
    <w:rsid w:val="009F7932"/>
    <w:rsid w:val="00A00E80"/>
    <w:rsid w:val="00A018B6"/>
    <w:rsid w:val="00A04047"/>
    <w:rsid w:val="00A057EE"/>
    <w:rsid w:val="00A11BBB"/>
    <w:rsid w:val="00A13A66"/>
    <w:rsid w:val="00A2250E"/>
    <w:rsid w:val="00A227C9"/>
    <w:rsid w:val="00A22816"/>
    <w:rsid w:val="00A25AE5"/>
    <w:rsid w:val="00A27CC7"/>
    <w:rsid w:val="00A3173D"/>
    <w:rsid w:val="00A34965"/>
    <w:rsid w:val="00A34E47"/>
    <w:rsid w:val="00A4336E"/>
    <w:rsid w:val="00A43AEA"/>
    <w:rsid w:val="00A50EC3"/>
    <w:rsid w:val="00A52A0F"/>
    <w:rsid w:val="00A554B0"/>
    <w:rsid w:val="00A563DD"/>
    <w:rsid w:val="00A564BB"/>
    <w:rsid w:val="00A60202"/>
    <w:rsid w:val="00A60606"/>
    <w:rsid w:val="00A60619"/>
    <w:rsid w:val="00A72E1A"/>
    <w:rsid w:val="00A80DBA"/>
    <w:rsid w:val="00A90BFE"/>
    <w:rsid w:val="00A937EF"/>
    <w:rsid w:val="00A962B9"/>
    <w:rsid w:val="00AA0B0A"/>
    <w:rsid w:val="00AA23A9"/>
    <w:rsid w:val="00AB08B3"/>
    <w:rsid w:val="00AB1BB5"/>
    <w:rsid w:val="00AB22CD"/>
    <w:rsid w:val="00AB3C47"/>
    <w:rsid w:val="00AB5763"/>
    <w:rsid w:val="00AB59C7"/>
    <w:rsid w:val="00AB5AF5"/>
    <w:rsid w:val="00AB742B"/>
    <w:rsid w:val="00AB7D4D"/>
    <w:rsid w:val="00AC21A6"/>
    <w:rsid w:val="00AC59F5"/>
    <w:rsid w:val="00AD4303"/>
    <w:rsid w:val="00AD5440"/>
    <w:rsid w:val="00AD667F"/>
    <w:rsid w:val="00AE1DDA"/>
    <w:rsid w:val="00AE5FDD"/>
    <w:rsid w:val="00AE7C6C"/>
    <w:rsid w:val="00AE7F6B"/>
    <w:rsid w:val="00AF16C9"/>
    <w:rsid w:val="00AF3DDB"/>
    <w:rsid w:val="00B026E6"/>
    <w:rsid w:val="00B14FF5"/>
    <w:rsid w:val="00B15911"/>
    <w:rsid w:val="00B17A90"/>
    <w:rsid w:val="00B2017B"/>
    <w:rsid w:val="00B22336"/>
    <w:rsid w:val="00B2353F"/>
    <w:rsid w:val="00B2561C"/>
    <w:rsid w:val="00B43B80"/>
    <w:rsid w:val="00B44958"/>
    <w:rsid w:val="00B5575E"/>
    <w:rsid w:val="00B56426"/>
    <w:rsid w:val="00B61B1E"/>
    <w:rsid w:val="00B6386F"/>
    <w:rsid w:val="00B66956"/>
    <w:rsid w:val="00B7628C"/>
    <w:rsid w:val="00B774D5"/>
    <w:rsid w:val="00B82481"/>
    <w:rsid w:val="00B84726"/>
    <w:rsid w:val="00B913BE"/>
    <w:rsid w:val="00B97360"/>
    <w:rsid w:val="00BA0A29"/>
    <w:rsid w:val="00BA7DDA"/>
    <w:rsid w:val="00BB716E"/>
    <w:rsid w:val="00BB7436"/>
    <w:rsid w:val="00BE0DD9"/>
    <w:rsid w:val="00BE6C4C"/>
    <w:rsid w:val="00BF326E"/>
    <w:rsid w:val="00BF4C0E"/>
    <w:rsid w:val="00BF4DA4"/>
    <w:rsid w:val="00BF7DFA"/>
    <w:rsid w:val="00C0203E"/>
    <w:rsid w:val="00C12788"/>
    <w:rsid w:val="00C1577E"/>
    <w:rsid w:val="00C15A02"/>
    <w:rsid w:val="00C272FC"/>
    <w:rsid w:val="00C3207E"/>
    <w:rsid w:val="00C371B0"/>
    <w:rsid w:val="00C37D7C"/>
    <w:rsid w:val="00C40AFD"/>
    <w:rsid w:val="00C4515F"/>
    <w:rsid w:val="00C45CD1"/>
    <w:rsid w:val="00C5092B"/>
    <w:rsid w:val="00C543BD"/>
    <w:rsid w:val="00C563C1"/>
    <w:rsid w:val="00C61062"/>
    <w:rsid w:val="00C65EA9"/>
    <w:rsid w:val="00C673B0"/>
    <w:rsid w:val="00C67442"/>
    <w:rsid w:val="00C73821"/>
    <w:rsid w:val="00C7711C"/>
    <w:rsid w:val="00C83E53"/>
    <w:rsid w:val="00C9313E"/>
    <w:rsid w:val="00C948F6"/>
    <w:rsid w:val="00C94F60"/>
    <w:rsid w:val="00C9553D"/>
    <w:rsid w:val="00CA2108"/>
    <w:rsid w:val="00CB36A3"/>
    <w:rsid w:val="00CB4AB2"/>
    <w:rsid w:val="00CB505D"/>
    <w:rsid w:val="00CB5512"/>
    <w:rsid w:val="00CC07E2"/>
    <w:rsid w:val="00CC2B86"/>
    <w:rsid w:val="00CC5D1F"/>
    <w:rsid w:val="00CC62D5"/>
    <w:rsid w:val="00CD27C6"/>
    <w:rsid w:val="00CD4886"/>
    <w:rsid w:val="00CE3607"/>
    <w:rsid w:val="00CE55C2"/>
    <w:rsid w:val="00CE6696"/>
    <w:rsid w:val="00CF0036"/>
    <w:rsid w:val="00CF3325"/>
    <w:rsid w:val="00CF4141"/>
    <w:rsid w:val="00D00F27"/>
    <w:rsid w:val="00D070A2"/>
    <w:rsid w:val="00D13B7E"/>
    <w:rsid w:val="00D20786"/>
    <w:rsid w:val="00D26CA5"/>
    <w:rsid w:val="00D30762"/>
    <w:rsid w:val="00D31EAC"/>
    <w:rsid w:val="00D32E55"/>
    <w:rsid w:val="00D344B7"/>
    <w:rsid w:val="00D45D9C"/>
    <w:rsid w:val="00D50F1C"/>
    <w:rsid w:val="00D52228"/>
    <w:rsid w:val="00D52FA0"/>
    <w:rsid w:val="00D5653C"/>
    <w:rsid w:val="00D612EF"/>
    <w:rsid w:val="00D71517"/>
    <w:rsid w:val="00D75BBE"/>
    <w:rsid w:val="00D80F9B"/>
    <w:rsid w:val="00D85EF4"/>
    <w:rsid w:val="00D93A0A"/>
    <w:rsid w:val="00DA6ACB"/>
    <w:rsid w:val="00DA6C3F"/>
    <w:rsid w:val="00DA775B"/>
    <w:rsid w:val="00DB0FD5"/>
    <w:rsid w:val="00DB12FA"/>
    <w:rsid w:val="00DC61FA"/>
    <w:rsid w:val="00DD07F6"/>
    <w:rsid w:val="00DD0B5C"/>
    <w:rsid w:val="00DD1B63"/>
    <w:rsid w:val="00DD339D"/>
    <w:rsid w:val="00DD3F0A"/>
    <w:rsid w:val="00DF5D66"/>
    <w:rsid w:val="00E00B33"/>
    <w:rsid w:val="00E03D53"/>
    <w:rsid w:val="00E0456E"/>
    <w:rsid w:val="00E07E1F"/>
    <w:rsid w:val="00E14BB1"/>
    <w:rsid w:val="00E15B42"/>
    <w:rsid w:val="00E21DFB"/>
    <w:rsid w:val="00E25229"/>
    <w:rsid w:val="00E27CD5"/>
    <w:rsid w:val="00E371CC"/>
    <w:rsid w:val="00E42D40"/>
    <w:rsid w:val="00E43894"/>
    <w:rsid w:val="00E44CAB"/>
    <w:rsid w:val="00E458E0"/>
    <w:rsid w:val="00E51152"/>
    <w:rsid w:val="00E52109"/>
    <w:rsid w:val="00E56AD2"/>
    <w:rsid w:val="00E5752F"/>
    <w:rsid w:val="00E630C0"/>
    <w:rsid w:val="00E6375A"/>
    <w:rsid w:val="00E640D7"/>
    <w:rsid w:val="00E64CDF"/>
    <w:rsid w:val="00E7049C"/>
    <w:rsid w:val="00E729C3"/>
    <w:rsid w:val="00E74004"/>
    <w:rsid w:val="00E76555"/>
    <w:rsid w:val="00E80094"/>
    <w:rsid w:val="00E81A5C"/>
    <w:rsid w:val="00E86391"/>
    <w:rsid w:val="00E86427"/>
    <w:rsid w:val="00E87D2A"/>
    <w:rsid w:val="00E91DF4"/>
    <w:rsid w:val="00E95968"/>
    <w:rsid w:val="00E96001"/>
    <w:rsid w:val="00E967F3"/>
    <w:rsid w:val="00E97791"/>
    <w:rsid w:val="00EB243E"/>
    <w:rsid w:val="00EB3095"/>
    <w:rsid w:val="00EB3BFA"/>
    <w:rsid w:val="00EB3ED6"/>
    <w:rsid w:val="00EC16E0"/>
    <w:rsid w:val="00EC2373"/>
    <w:rsid w:val="00EC4E18"/>
    <w:rsid w:val="00EC6316"/>
    <w:rsid w:val="00ED7446"/>
    <w:rsid w:val="00ED79C1"/>
    <w:rsid w:val="00EE1F4B"/>
    <w:rsid w:val="00EF0BF7"/>
    <w:rsid w:val="00EF1477"/>
    <w:rsid w:val="00EF33B4"/>
    <w:rsid w:val="00EF41C0"/>
    <w:rsid w:val="00F01E27"/>
    <w:rsid w:val="00F034AF"/>
    <w:rsid w:val="00F0425A"/>
    <w:rsid w:val="00F07E79"/>
    <w:rsid w:val="00F12701"/>
    <w:rsid w:val="00F14765"/>
    <w:rsid w:val="00F16926"/>
    <w:rsid w:val="00F21BC3"/>
    <w:rsid w:val="00F326EE"/>
    <w:rsid w:val="00F32B4A"/>
    <w:rsid w:val="00F348E6"/>
    <w:rsid w:val="00F34D63"/>
    <w:rsid w:val="00F40466"/>
    <w:rsid w:val="00F40F71"/>
    <w:rsid w:val="00F41B40"/>
    <w:rsid w:val="00F50452"/>
    <w:rsid w:val="00F624ED"/>
    <w:rsid w:val="00F6506F"/>
    <w:rsid w:val="00F7013F"/>
    <w:rsid w:val="00F84BBA"/>
    <w:rsid w:val="00F852C5"/>
    <w:rsid w:val="00F85B71"/>
    <w:rsid w:val="00F905D4"/>
    <w:rsid w:val="00F97DBA"/>
    <w:rsid w:val="00FA2D7F"/>
    <w:rsid w:val="00FA534A"/>
    <w:rsid w:val="00FB1FC2"/>
    <w:rsid w:val="00FB2F87"/>
    <w:rsid w:val="00FB49B4"/>
    <w:rsid w:val="00FC0DAE"/>
    <w:rsid w:val="00FC259F"/>
    <w:rsid w:val="00FD2833"/>
    <w:rsid w:val="00FD7268"/>
    <w:rsid w:val="00FE1E6C"/>
    <w:rsid w:val="00FE330C"/>
    <w:rsid w:val="00FE4F71"/>
    <w:rsid w:val="00FE5EA4"/>
    <w:rsid w:val="00FE7365"/>
    <w:rsid w:val="00FF054D"/>
    <w:rsid w:val="00FF0A93"/>
    <w:rsid w:val="00FF1DDA"/>
    <w:rsid w:val="00FF2C0E"/>
    <w:rsid w:val="00FF4A64"/>
    <w:rsid w:val="00FF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9DE0"/>
  <w15:docId w15:val="{B0E7AB02-F655-4300-8882-8588CCC0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52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1F"/>
    <w:pPr>
      <w:ind w:left="720"/>
      <w:contextualSpacing/>
    </w:pPr>
  </w:style>
  <w:style w:type="paragraph" w:customStyle="1" w:styleId="kieu1">
    <w:name w:val="kieu1"/>
    <w:basedOn w:val="Normal"/>
    <w:rsid w:val="00D344B7"/>
    <w:pPr>
      <w:widowControl w:val="0"/>
      <w:spacing w:before="80" w:after="80" w:line="269" w:lineRule="auto"/>
    </w:pPr>
    <w:rPr>
      <w:rFonts w:ascii=".VnTime" w:eastAsia="Times New Roman" w:hAnsi=".VnTime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14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4FE"/>
  </w:style>
  <w:style w:type="paragraph" w:styleId="Footer">
    <w:name w:val="footer"/>
    <w:basedOn w:val="Normal"/>
    <w:link w:val="FooterChar"/>
    <w:uiPriority w:val="99"/>
    <w:unhideWhenUsed/>
    <w:rsid w:val="004C14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FE"/>
  </w:style>
  <w:style w:type="paragraph" w:styleId="BalloonText">
    <w:name w:val="Balloon Text"/>
    <w:basedOn w:val="Normal"/>
    <w:link w:val="BalloonTextChar"/>
    <w:uiPriority w:val="99"/>
    <w:semiHidden/>
    <w:unhideWhenUsed/>
    <w:rsid w:val="00115B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5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57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5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5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5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5FE1"/>
    <w:pPr>
      <w:spacing w:before="0" w:after="0" w:line="240" w:lineRule="auto"/>
      <w:ind w:firstLine="0"/>
      <w:jc w:val="left"/>
    </w:pPr>
  </w:style>
  <w:style w:type="table" w:styleId="TableGrid">
    <w:name w:val="Table Grid"/>
    <w:basedOn w:val="TableNormal"/>
    <w:uiPriority w:val="59"/>
    <w:rsid w:val="00AD544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D7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C1EA-2BEC-4DDD-B96F-20E7C19B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2021-12-03T09:52:00Z</cp:lastPrinted>
  <dcterms:created xsi:type="dcterms:W3CDTF">2021-10-21T10:07:00Z</dcterms:created>
  <dcterms:modified xsi:type="dcterms:W3CDTF">2021-12-03T10:01:00Z</dcterms:modified>
</cp:coreProperties>
</file>